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F3569C" w:rsidRDefault="006F5FD0">
      <w:pPr>
        <w:jc w:val="center"/>
        <w:rPr>
          <w:rStyle w:val="Strong"/>
          <w:sz w:val="22"/>
          <w:szCs w:val="22"/>
          <w:lang w:val="en-GB"/>
        </w:rPr>
      </w:pPr>
      <w:r w:rsidRPr="00F3569C">
        <w:rPr>
          <w:b/>
          <w:sz w:val="22"/>
          <w:szCs w:val="22"/>
          <w:lang w:val="en-GB"/>
        </w:rPr>
        <w:t xml:space="preserve">SERVICE </w:t>
      </w:r>
      <w:r w:rsidR="00FA17FC" w:rsidRPr="00F3569C">
        <w:rPr>
          <w:b/>
          <w:sz w:val="22"/>
          <w:szCs w:val="22"/>
          <w:lang w:val="en-GB"/>
        </w:rPr>
        <w:t xml:space="preserve">CONTRACT </w:t>
      </w:r>
      <w:r w:rsidRPr="00F3569C">
        <w:rPr>
          <w:b/>
          <w:sz w:val="22"/>
          <w:szCs w:val="22"/>
          <w:lang w:val="en-GB"/>
        </w:rPr>
        <w:t>NOTICE</w:t>
      </w:r>
    </w:p>
    <w:p w:rsidR="00B7263E" w:rsidRPr="00F3569C" w:rsidRDefault="00B7263E" w:rsidP="00F3569C">
      <w:pPr>
        <w:jc w:val="center"/>
        <w:rPr>
          <w:b/>
          <w:sz w:val="22"/>
          <w:szCs w:val="22"/>
          <w:lang w:val="en-GB"/>
        </w:rPr>
      </w:pPr>
      <w:r w:rsidRPr="00F3569C">
        <w:rPr>
          <w:b/>
          <w:sz w:val="22"/>
          <w:szCs w:val="22"/>
        </w:rPr>
        <w:t>Services related to events organization</w:t>
      </w:r>
      <w:r w:rsidRPr="00F3569C">
        <w:rPr>
          <w:b/>
          <w:sz w:val="22"/>
          <w:szCs w:val="22"/>
          <w:lang w:val="en-GB"/>
        </w:rPr>
        <w:t xml:space="preserve"> in the project POPEYE, </w:t>
      </w:r>
    </w:p>
    <w:p w:rsidR="00B7263E" w:rsidRPr="00F3569C" w:rsidRDefault="00B7263E" w:rsidP="00B7263E">
      <w:pPr>
        <w:jc w:val="center"/>
        <w:rPr>
          <w:b/>
          <w:sz w:val="22"/>
          <w:szCs w:val="22"/>
          <w:lang w:val="hr-HR"/>
        </w:rPr>
      </w:pPr>
      <w:r w:rsidRPr="00F3569C">
        <w:rPr>
          <w:b/>
          <w:sz w:val="22"/>
          <w:szCs w:val="22"/>
          <w:lang w:val="en-GB"/>
        </w:rPr>
        <w:t>Novi Kneže</w:t>
      </w:r>
      <w:r w:rsidRPr="00F3569C">
        <w:rPr>
          <w:b/>
          <w:sz w:val="22"/>
          <w:szCs w:val="22"/>
          <w:lang w:val="hr-HR"/>
        </w:rPr>
        <w:t>vac</w:t>
      </w:r>
    </w:p>
    <w:p w:rsidR="00571687" w:rsidRPr="00F3569C" w:rsidRDefault="006F5FD0" w:rsidP="00B7263E">
      <w:pPr>
        <w:spacing w:before="0" w:after="0"/>
        <w:jc w:val="center"/>
        <w:rPr>
          <w:rStyle w:val="Strong"/>
          <w:sz w:val="22"/>
          <w:szCs w:val="22"/>
        </w:rPr>
      </w:pPr>
      <w:r w:rsidRPr="00F3569C">
        <w:rPr>
          <w:rStyle w:val="Strong"/>
          <w:sz w:val="22"/>
          <w:szCs w:val="22"/>
          <w:lang w:val="en-GB"/>
        </w:rPr>
        <w:br/>
      </w:r>
      <w:r w:rsidR="00B7263E" w:rsidRPr="00F3569C">
        <w:rPr>
          <w:rStyle w:val="Strong"/>
          <w:sz w:val="22"/>
          <w:szCs w:val="22"/>
        </w:rPr>
        <w:t xml:space="preserve">Novi Kneževac, North-Banat district, Vojvodina, Republic of Serbia </w:t>
      </w:r>
    </w:p>
    <w:p w:rsidR="00B7263E" w:rsidRPr="00F3569C" w:rsidRDefault="00B7263E" w:rsidP="00B7263E">
      <w:pPr>
        <w:spacing w:before="0" w:after="0"/>
        <w:jc w:val="center"/>
        <w:rPr>
          <w:rStyle w:val="Strong"/>
          <w:sz w:val="22"/>
          <w:szCs w:val="22"/>
        </w:rPr>
      </w:pPr>
    </w:p>
    <w:p w:rsidR="006F5FD0" w:rsidRPr="004D322F" w:rsidRDefault="007727F3" w:rsidP="00584BF4">
      <w:pPr>
        <w:ind w:left="709" w:hanging="349"/>
        <w:outlineLvl w:val="0"/>
        <w:rPr>
          <w:sz w:val="22"/>
          <w:szCs w:val="22"/>
          <w:lang w:val="en-GB"/>
        </w:rPr>
      </w:pPr>
      <w:r w:rsidRPr="004D322F">
        <w:rPr>
          <w:rStyle w:val="Strong"/>
          <w:sz w:val="22"/>
          <w:szCs w:val="22"/>
          <w:lang w:val="en-GB"/>
        </w:rPr>
        <w:t>1.</w:t>
      </w:r>
      <w:r w:rsidR="00584BF4" w:rsidRPr="004D322F">
        <w:rPr>
          <w:rStyle w:val="Strong"/>
          <w:sz w:val="22"/>
          <w:szCs w:val="22"/>
          <w:lang w:val="en-GB"/>
        </w:rPr>
        <w:tab/>
      </w:r>
      <w:r w:rsidR="00632BDC" w:rsidRPr="004D322F">
        <w:rPr>
          <w:rStyle w:val="Strong"/>
          <w:sz w:val="22"/>
          <w:szCs w:val="22"/>
          <w:lang w:val="en-GB"/>
        </w:rPr>
        <w:t>R</w:t>
      </w:r>
      <w:r w:rsidR="006F5FD0" w:rsidRPr="004D322F">
        <w:rPr>
          <w:rStyle w:val="Strong"/>
          <w:sz w:val="22"/>
          <w:szCs w:val="22"/>
          <w:lang w:val="en-GB"/>
        </w:rPr>
        <w:t>eference</w:t>
      </w:r>
    </w:p>
    <w:p w:rsidR="006F5FD0" w:rsidRPr="004D322F" w:rsidRDefault="00B7263E">
      <w:pPr>
        <w:pStyle w:val="Blockquote"/>
        <w:rPr>
          <w:i/>
          <w:sz w:val="22"/>
          <w:szCs w:val="22"/>
          <w:lang w:val="en-GB"/>
        </w:rPr>
      </w:pPr>
      <w:r w:rsidRPr="004D322F">
        <w:rPr>
          <w:b/>
          <w:sz w:val="22"/>
          <w:szCs w:val="22"/>
        </w:rPr>
        <w:t>HUSRB/1903/33/0004/5.3.1.-5.3.2-TD02</w:t>
      </w:r>
    </w:p>
    <w:p w:rsidR="006F5FD0" w:rsidRPr="004D322F" w:rsidRDefault="007727F3" w:rsidP="00584BF4">
      <w:pPr>
        <w:ind w:left="709" w:hanging="349"/>
        <w:outlineLvl w:val="0"/>
        <w:rPr>
          <w:sz w:val="22"/>
          <w:szCs w:val="22"/>
          <w:lang w:val="en-GB"/>
        </w:rPr>
      </w:pPr>
      <w:r w:rsidRPr="004D322F">
        <w:rPr>
          <w:rStyle w:val="Strong"/>
          <w:sz w:val="22"/>
          <w:szCs w:val="22"/>
          <w:lang w:val="en-GB"/>
        </w:rPr>
        <w:t>2.</w:t>
      </w:r>
      <w:r w:rsidR="00584BF4" w:rsidRPr="004D322F">
        <w:rPr>
          <w:rStyle w:val="Strong"/>
          <w:sz w:val="22"/>
          <w:szCs w:val="22"/>
          <w:lang w:val="en-GB"/>
        </w:rPr>
        <w:tab/>
      </w:r>
      <w:r w:rsidR="006F5FD0" w:rsidRPr="004D322F">
        <w:rPr>
          <w:rStyle w:val="Strong"/>
          <w:sz w:val="22"/>
          <w:szCs w:val="22"/>
          <w:lang w:val="en-GB"/>
        </w:rPr>
        <w:t>Procedure</w:t>
      </w:r>
    </w:p>
    <w:p w:rsidR="006F5FD0" w:rsidRPr="004D322F" w:rsidRDefault="0021153F" w:rsidP="0021153F">
      <w:pPr>
        <w:pStyle w:val="Blockquote"/>
        <w:ind w:left="0" w:firstLine="360"/>
        <w:jc w:val="both"/>
        <w:rPr>
          <w:sz w:val="22"/>
          <w:szCs w:val="22"/>
          <w:lang w:val="en-GB"/>
        </w:rPr>
      </w:pPr>
      <w:r w:rsidRPr="004D322F">
        <w:rPr>
          <w:sz w:val="22"/>
          <w:szCs w:val="22"/>
          <w:lang w:val="en-GB"/>
        </w:rPr>
        <w:t xml:space="preserve">Simplified </w:t>
      </w:r>
    </w:p>
    <w:p w:rsidR="00971962" w:rsidRPr="004D322F" w:rsidRDefault="006F5FD0" w:rsidP="00971962">
      <w:pPr>
        <w:ind w:left="709" w:hanging="349"/>
        <w:outlineLvl w:val="0"/>
        <w:rPr>
          <w:b/>
          <w:sz w:val="22"/>
          <w:szCs w:val="22"/>
          <w:lang w:val="en-GB"/>
        </w:rPr>
      </w:pPr>
      <w:r w:rsidRPr="004D322F">
        <w:rPr>
          <w:rStyle w:val="Strong"/>
          <w:sz w:val="22"/>
          <w:szCs w:val="22"/>
          <w:lang w:val="en-GB"/>
        </w:rPr>
        <w:t xml:space="preserve">3. </w:t>
      </w:r>
      <w:r w:rsidR="00584BF4" w:rsidRPr="004D322F">
        <w:rPr>
          <w:rStyle w:val="Strong"/>
          <w:sz w:val="22"/>
          <w:szCs w:val="22"/>
          <w:lang w:val="en-GB"/>
        </w:rPr>
        <w:tab/>
      </w:r>
      <w:r w:rsidRPr="004D322F">
        <w:rPr>
          <w:rStyle w:val="Strong"/>
          <w:sz w:val="22"/>
          <w:szCs w:val="22"/>
          <w:lang w:val="en-GB"/>
        </w:rPr>
        <w:t>Programme</w:t>
      </w:r>
      <w:r w:rsidR="00971962" w:rsidRPr="004D322F">
        <w:rPr>
          <w:rStyle w:val="Strong"/>
          <w:sz w:val="22"/>
          <w:szCs w:val="22"/>
          <w:lang w:val="en-GB"/>
        </w:rPr>
        <w:t xml:space="preserve"> title</w:t>
      </w:r>
    </w:p>
    <w:p w:rsidR="00B7263E" w:rsidRPr="004D322F" w:rsidRDefault="00B7263E" w:rsidP="00584BF4">
      <w:pPr>
        <w:ind w:left="709" w:hanging="349"/>
        <w:outlineLvl w:val="0"/>
        <w:rPr>
          <w:sz w:val="22"/>
          <w:szCs w:val="22"/>
        </w:rPr>
      </w:pPr>
      <w:r w:rsidRPr="004D322F">
        <w:rPr>
          <w:sz w:val="22"/>
          <w:szCs w:val="22"/>
        </w:rPr>
        <w:t>Interreg–IPA Cross-border Cooperation Programme Hungary–Serbia</w:t>
      </w:r>
    </w:p>
    <w:p w:rsidR="006F5FD0" w:rsidRPr="004D322F" w:rsidRDefault="006F5FD0" w:rsidP="00584BF4">
      <w:pPr>
        <w:ind w:left="709" w:hanging="349"/>
        <w:outlineLvl w:val="0"/>
        <w:rPr>
          <w:sz w:val="22"/>
          <w:szCs w:val="22"/>
          <w:lang w:val="en-GB"/>
        </w:rPr>
      </w:pPr>
      <w:r w:rsidRPr="004D322F">
        <w:rPr>
          <w:rStyle w:val="Strong"/>
          <w:sz w:val="22"/>
          <w:szCs w:val="22"/>
          <w:lang w:val="en-GB"/>
        </w:rPr>
        <w:t xml:space="preserve">4. </w:t>
      </w:r>
      <w:r w:rsidR="00584BF4" w:rsidRPr="004D322F">
        <w:rPr>
          <w:rStyle w:val="Strong"/>
          <w:sz w:val="22"/>
          <w:szCs w:val="22"/>
          <w:lang w:val="en-GB"/>
        </w:rPr>
        <w:tab/>
      </w:r>
      <w:r w:rsidRPr="004D322F">
        <w:rPr>
          <w:rStyle w:val="Strong"/>
          <w:sz w:val="22"/>
          <w:szCs w:val="22"/>
          <w:lang w:val="en-GB"/>
        </w:rPr>
        <w:t>Financing</w:t>
      </w:r>
    </w:p>
    <w:p w:rsidR="00502217" w:rsidRPr="00F3569C" w:rsidRDefault="00551429" w:rsidP="00B7263E">
      <w:pPr>
        <w:pStyle w:val="Blockquote"/>
        <w:ind w:left="0" w:firstLine="360"/>
        <w:jc w:val="both"/>
        <w:rPr>
          <w:sz w:val="22"/>
          <w:szCs w:val="22"/>
          <w:lang w:val="en-GB"/>
        </w:rPr>
      </w:pPr>
      <w:r w:rsidRPr="004D322F">
        <w:rPr>
          <w:rStyle w:val="Emphasis"/>
          <w:i w:val="0"/>
          <w:sz w:val="22"/>
          <w:szCs w:val="22"/>
          <w:lang w:val="en-GB"/>
        </w:rPr>
        <w:t>Budget line</w:t>
      </w:r>
    </w:p>
    <w:p w:rsidR="006F5FD0" w:rsidRPr="00F3569C" w:rsidRDefault="006F5FD0" w:rsidP="00584BF4">
      <w:pPr>
        <w:ind w:left="709" w:hanging="349"/>
        <w:outlineLvl w:val="0"/>
        <w:rPr>
          <w:sz w:val="22"/>
          <w:szCs w:val="22"/>
          <w:lang w:val="en-GB"/>
        </w:rPr>
      </w:pPr>
      <w:r w:rsidRPr="00F3569C">
        <w:rPr>
          <w:rStyle w:val="Strong"/>
          <w:sz w:val="22"/>
          <w:szCs w:val="22"/>
          <w:lang w:val="en-GB"/>
        </w:rPr>
        <w:t xml:space="preserve">5. </w:t>
      </w:r>
      <w:r w:rsidR="00584BF4" w:rsidRPr="00F3569C">
        <w:rPr>
          <w:rStyle w:val="Strong"/>
          <w:sz w:val="22"/>
          <w:szCs w:val="22"/>
          <w:lang w:val="en-GB"/>
        </w:rPr>
        <w:tab/>
      </w:r>
      <w:r w:rsidRPr="00F3569C">
        <w:rPr>
          <w:rStyle w:val="Strong"/>
          <w:sz w:val="22"/>
          <w:szCs w:val="22"/>
          <w:lang w:val="en-GB"/>
        </w:rPr>
        <w:t xml:space="preserve">Contracting </w:t>
      </w:r>
      <w:r w:rsidR="00FE4E4B" w:rsidRPr="00F3569C">
        <w:rPr>
          <w:rStyle w:val="Strong"/>
          <w:sz w:val="22"/>
          <w:szCs w:val="22"/>
          <w:lang w:val="en-GB"/>
        </w:rPr>
        <w:t>a</w:t>
      </w:r>
      <w:r w:rsidRPr="00F3569C">
        <w:rPr>
          <w:rStyle w:val="Strong"/>
          <w:sz w:val="22"/>
          <w:szCs w:val="22"/>
          <w:lang w:val="en-GB"/>
        </w:rPr>
        <w:t>uthority</w:t>
      </w:r>
    </w:p>
    <w:p w:rsidR="006F5FD0" w:rsidRPr="00F3569C" w:rsidRDefault="00B7263E" w:rsidP="00B33EE6">
      <w:pPr>
        <w:ind w:left="357" w:right="357"/>
        <w:jc w:val="both"/>
        <w:rPr>
          <w:rStyle w:val="Emphasis"/>
          <w:i w:val="0"/>
          <w:sz w:val="22"/>
          <w:szCs w:val="22"/>
          <w:lang w:val="en-GB"/>
        </w:rPr>
      </w:pPr>
      <w:r w:rsidRPr="00F3569C">
        <w:rPr>
          <w:rStyle w:val="Emphasis"/>
          <w:i w:val="0"/>
          <w:sz w:val="22"/>
          <w:szCs w:val="22"/>
          <w:lang w:val="en-GB"/>
        </w:rPr>
        <w:t>Municipality of Novi Kneževac, Republic of Serbia</w:t>
      </w:r>
    </w:p>
    <w:p w:rsidR="006F5FD0" w:rsidRPr="00F3569C" w:rsidRDefault="00952F07">
      <w:pPr>
        <w:rPr>
          <w:sz w:val="22"/>
          <w:szCs w:val="22"/>
          <w:lang w:val="en-GB"/>
        </w:rPr>
      </w:pPr>
      <w:r w:rsidRPr="00952F07">
        <w:rPr>
          <w:noProof/>
          <w:snapToGrid/>
          <w:sz w:val="22"/>
          <w:szCs w:val="22"/>
          <w:lang w:val="en-GB"/>
        </w:rPr>
        <w:pict>
          <v:line id="_x0000_s1030" alt="" style="position:absolute;z-index:251655680;mso-wrap-edited:f" from="0,12pt" to="468pt,12.05pt" o:allowincell="f" strokecolor="#d4d4d4" strokeweight="1.75pt">
            <v:shadow on="t" origin=",32385f" offset="0,-1pt"/>
          </v:line>
        </w:pict>
      </w:r>
    </w:p>
    <w:p w:rsidR="006F5FD0" w:rsidRPr="00F3569C" w:rsidRDefault="006F5FD0" w:rsidP="00D517A4">
      <w:pPr>
        <w:jc w:val="center"/>
        <w:rPr>
          <w:sz w:val="22"/>
          <w:szCs w:val="22"/>
          <w:lang w:val="en-GB"/>
        </w:rPr>
      </w:pPr>
      <w:r w:rsidRPr="00F3569C">
        <w:rPr>
          <w:rStyle w:val="Strong"/>
          <w:sz w:val="22"/>
          <w:szCs w:val="22"/>
          <w:lang w:val="en-GB"/>
        </w:rPr>
        <w:t>CONTRACT SPECIFICATION</w:t>
      </w:r>
    </w:p>
    <w:p w:rsidR="006F5FD0" w:rsidRPr="00F3569C" w:rsidRDefault="006F5FD0" w:rsidP="00584BF4">
      <w:pPr>
        <w:ind w:left="709" w:hanging="349"/>
        <w:outlineLvl w:val="0"/>
        <w:rPr>
          <w:sz w:val="22"/>
          <w:szCs w:val="22"/>
          <w:lang w:val="en-GB"/>
        </w:rPr>
      </w:pPr>
      <w:r w:rsidRPr="00F3569C">
        <w:rPr>
          <w:rStyle w:val="Strong"/>
          <w:sz w:val="22"/>
          <w:szCs w:val="22"/>
          <w:lang w:val="en-GB"/>
        </w:rPr>
        <w:t xml:space="preserve">6. </w:t>
      </w:r>
      <w:r w:rsidR="00584BF4" w:rsidRPr="00F3569C">
        <w:rPr>
          <w:rStyle w:val="Strong"/>
          <w:sz w:val="22"/>
          <w:szCs w:val="22"/>
          <w:lang w:val="en-GB"/>
        </w:rPr>
        <w:tab/>
      </w:r>
      <w:r w:rsidRPr="00F3569C">
        <w:rPr>
          <w:rStyle w:val="Strong"/>
          <w:sz w:val="22"/>
          <w:szCs w:val="22"/>
          <w:lang w:val="en-GB"/>
        </w:rPr>
        <w:t>Nature of contract</w:t>
      </w:r>
    </w:p>
    <w:p w:rsidR="006F5FD0" w:rsidRPr="00F3569C" w:rsidRDefault="006F5FD0">
      <w:pPr>
        <w:pStyle w:val="Blockquote"/>
        <w:jc w:val="both"/>
        <w:rPr>
          <w:i/>
          <w:sz w:val="22"/>
          <w:szCs w:val="22"/>
          <w:lang w:val="en-GB"/>
        </w:rPr>
      </w:pPr>
      <w:r w:rsidRPr="000C003B">
        <w:rPr>
          <w:rStyle w:val="Emphasis"/>
          <w:i w:val="0"/>
          <w:sz w:val="22"/>
          <w:szCs w:val="22"/>
          <w:lang w:val="en-GB"/>
        </w:rPr>
        <w:t>Global price</w:t>
      </w:r>
    </w:p>
    <w:p w:rsidR="006F5FD0" w:rsidRPr="00F3569C" w:rsidRDefault="006F5FD0" w:rsidP="00584BF4">
      <w:pPr>
        <w:ind w:left="709" w:hanging="352"/>
        <w:outlineLvl w:val="0"/>
        <w:rPr>
          <w:sz w:val="22"/>
          <w:szCs w:val="22"/>
          <w:lang w:val="en-GB"/>
        </w:rPr>
      </w:pPr>
      <w:r w:rsidRPr="00F3569C">
        <w:rPr>
          <w:rStyle w:val="Strong"/>
          <w:sz w:val="22"/>
          <w:szCs w:val="22"/>
          <w:lang w:val="en-GB"/>
        </w:rPr>
        <w:t xml:space="preserve">7. </w:t>
      </w:r>
      <w:r w:rsidR="00584BF4" w:rsidRPr="00F3569C">
        <w:rPr>
          <w:rStyle w:val="Strong"/>
          <w:sz w:val="22"/>
          <w:szCs w:val="22"/>
          <w:lang w:val="en-GB"/>
        </w:rPr>
        <w:tab/>
      </w:r>
      <w:r w:rsidRPr="00F3569C">
        <w:rPr>
          <w:rStyle w:val="Strong"/>
          <w:sz w:val="22"/>
          <w:szCs w:val="22"/>
          <w:lang w:val="en-GB"/>
        </w:rPr>
        <w:t>Contract description</w:t>
      </w:r>
    </w:p>
    <w:p w:rsidR="00B7263E" w:rsidRPr="00F3569C" w:rsidRDefault="00B7263E" w:rsidP="00B7263E">
      <w:pPr>
        <w:autoSpaceDE w:val="0"/>
        <w:autoSpaceDN w:val="0"/>
        <w:adjustRightInd w:val="0"/>
        <w:ind w:left="630" w:right="450" w:firstLine="720"/>
        <w:jc w:val="both"/>
        <w:rPr>
          <w:b/>
          <w:sz w:val="22"/>
          <w:szCs w:val="22"/>
        </w:rPr>
      </w:pPr>
      <w:r w:rsidRPr="00F3569C">
        <w:rPr>
          <w:b/>
          <w:sz w:val="22"/>
          <w:szCs w:val="22"/>
        </w:rPr>
        <w:t>Services related to events organization in the project POPEYE</w:t>
      </w:r>
    </w:p>
    <w:p w:rsidR="00B7263E" w:rsidRPr="00F3569C" w:rsidRDefault="00B7263E" w:rsidP="00A06996">
      <w:pPr>
        <w:autoSpaceDE w:val="0"/>
        <w:autoSpaceDN w:val="0"/>
        <w:adjustRightInd w:val="0"/>
        <w:ind w:left="360" w:right="450"/>
        <w:jc w:val="both"/>
        <w:rPr>
          <w:b/>
          <w:sz w:val="22"/>
          <w:szCs w:val="22"/>
        </w:rPr>
      </w:pPr>
      <w:r w:rsidRPr="00F3569C">
        <w:rPr>
          <w:sz w:val="22"/>
          <w:szCs w:val="22"/>
        </w:rPr>
        <w:t xml:space="preserve">BL 5.3.1. </w:t>
      </w:r>
      <w:r w:rsidRPr="00F3569C">
        <w:rPr>
          <w:sz w:val="22"/>
          <w:szCs w:val="22"/>
          <w:lang w:val="en-GB"/>
        </w:rPr>
        <w:t>Organization of the POPEYE fair-Renting several tents for participants to display healthy, prepared food, renting big tent for participants, parents and spectators to promote project results and outcomes, sound equipment, video beam and projector, catering and refreshment for 500 participants, providing medals for, sporting event participants, providing the security services for the whole event.</w:t>
      </w:r>
    </w:p>
    <w:p w:rsidR="00B7263E" w:rsidRPr="00F3569C" w:rsidRDefault="00B7263E" w:rsidP="00A06996">
      <w:pPr>
        <w:autoSpaceDE w:val="0"/>
        <w:autoSpaceDN w:val="0"/>
        <w:adjustRightInd w:val="0"/>
        <w:ind w:left="360" w:right="450"/>
        <w:jc w:val="both"/>
        <w:rPr>
          <w:sz w:val="22"/>
          <w:szCs w:val="22"/>
          <w:lang w:val="en-GB"/>
        </w:rPr>
      </w:pPr>
      <w:r w:rsidRPr="00F3569C">
        <w:rPr>
          <w:sz w:val="22"/>
          <w:szCs w:val="22"/>
        </w:rPr>
        <w:t xml:space="preserve">BL 5.3.2. </w:t>
      </w:r>
      <w:r w:rsidRPr="00F3569C">
        <w:rPr>
          <w:sz w:val="22"/>
          <w:szCs w:val="22"/>
          <w:lang w:val="en-GB"/>
        </w:rPr>
        <w:t>Organization of (6+1) thematic Seminars of Programs of physical education and healthy eating for children 10-13 from different elementary schools in the municipality of Novi Kneževac, Republic of Serbia and seminar for their parents and general public, renting presentation equipment, sound equipment,</w:t>
      </w:r>
      <w:r w:rsidR="004A3642">
        <w:rPr>
          <w:sz w:val="22"/>
          <w:szCs w:val="22"/>
          <w:lang w:val="en-GB"/>
        </w:rPr>
        <w:t xml:space="preserve"> </w:t>
      </w:r>
      <w:r w:rsidRPr="00F3569C">
        <w:rPr>
          <w:sz w:val="22"/>
          <w:szCs w:val="22"/>
          <w:lang w:val="en-GB"/>
        </w:rPr>
        <w:t>simultaneous translation in Serbian and Hungarian, catering for approximately 200</w:t>
      </w:r>
      <w:r w:rsidR="004A3642">
        <w:rPr>
          <w:sz w:val="22"/>
          <w:szCs w:val="22"/>
          <w:lang w:val="en-GB"/>
        </w:rPr>
        <w:t xml:space="preserve"> </w:t>
      </w:r>
      <w:r w:rsidRPr="00F3569C">
        <w:rPr>
          <w:sz w:val="22"/>
          <w:szCs w:val="22"/>
          <w:lang w:val="en-GB"/>
        </w:rPr>
        <w:t>children, providing children’s</w:t>
      </w:r>
      <w:r w:rsidR="004A3642">
        <w:rPr>
          <w:sz w:val="22"/>
          <w:szCs w:val="22"/>
          <w:lang w:val="en-GB"/>
        </w:rPr>
        <w:t xml:space="preserve"> </w:t>
      </w:r>
      <w:r w:rsidRPr="00F3569C">
        <w:rPr>
          <w:sz w:val="22"/>
          <w:szCs w:val="22"/>
          <w:lang w:val="en-GB"/>
        </w:rPr>
        <w:t>animators/surveillance, preparation of educational seminars materials etc.</w:t>
      </w:r>
    </w:p>
    <w:p w:rsidR="006F5FD0" w:rsidRPr="00F3569C" w:rsidRDefault="006F5FD0" w:rsidP="00584BF4">
      <w:pPr>
        <w:ind w:left="709" w:hanging="349"/>
        <w:outlineLvl w:val="0"/>
        <w:rPr>
          <w:sz w:val="22"/>
          <w:szCs w:val="22"/>
          <w:lang w:val="en-GB"/>
        </w:rPr>
      </w:pPr>
      <w:r w:rsidRPr="00F3569C">
        <w:rPr>
          <w:rStyle w:val="Strong"/>
          <w:sz w:val="22"/>
          <w:szCs w:val="22"/>
          <w:lang w:val="en-GB"/>
        </w:rPr>
        <w:t xml:space="preserve">8. </w:t>
      </w:r>
      <w:r w:rsidR="00584BF4" w:rsidRPr="00F3569C">
        <w:rPr>
          <w:rStyle w:val="Strong"/>
          <w:sz w:val="22"/>
          <w:szCs w:val="22"/>
          <w:lang w:val="en-GB"/>
        </w:rPr>
        <w:tab/>
      </w:r>
      <w:r w:rsidRPr="00F3569C">
        <w:rPr>
          <w:rStyle w:val="Strong"/>
          <w:sz w:val="22"/>
          <w:szCs w:val="22"/>
          <w:lang w:val="en-GB"/>
        </w:rPr>
        <w:t>Number and titles of lots</w:t>
      </w:r>
    </w:p>
    <w:p w:rsidR="00E9047D" w:rsidRDefault="00364564" w:rsidP="00584BF4">
      <w:pPr>
        <w:ind w:left="709" w:hanging="349"/>
        <w:outlineLvl w:val="0"/>
        <w:rPr>
          <w:rStyle w:val="Emphasis"/>
          <w:i w:val="0"/>
          <w:sz w:val="22"/>
          <w:szCs w:val="22"/>
          <w:lang w:val="en-GB"/>
        </w:rPr>
      </w:pPr>
      <w:r w:rsidRPr="000C003B">
        <w:rPr>
          <w:rStyle w:val="Emphasis"/>
          <w:i w:val="0"/>
          <w:sz w:val="22"/>
          <w:szCs w:val="22"/>
          <w:lang w:val="en-GB"/>
        </w:rPr>
        <w:t>O</w:t>
      </w:r>
      <w:r w:rsidR="00B7263E" w:rsidRPr="000C003B">
        <w:rPr>
          <w:rStyle w:val="Emphasis"/>
          <w:i w:val="0"/>
          <w:sz w:val="22"/>
          <w:szCs w:val="22"/>
          <w:lang w:val="en-GB"/>
        </w:rPr>
        <w:t>ne lot only</w:t>
      </w:r>
    </w:p>
    <w:p w:rsidR="004A3642" w:rsidRPr="00F3569C" w:rsidRDefault="004A3642" w:rsidP="00584BF4">
      <w:pPr>
        <w:ind w:left="709" w:hanging="349"/>
        <w:outlineLvl w:val="0"/>
        <w:rPr>
          <w:rStyle w:val="Emphasis"/>
          <w:i w:val="0"/>
          <w:sz w:val="22"/>
          <w:szCs w:val="22"/>
          <w:lang w:val="en-GB"/>
        </w:rPr>
      </w:pPr>
    </w:p>
    <w:p w:rsidR="006F5FD0" w:rsidRPr="00F3569C" w:rsidRDefault="006F5FD0" w:rsidP="00584BF4">
      <w:pPr>
        <w:ind w:left="709" w:hanging="349"/>
        <w:outlineLvl w:val="0"/>
        <w:rPr>
          <w:rStyle w:val="Strong"/>
          <w:sz w:val="22"/>
          <w:szCs w:val="22"/>
          <w:lang w:val="en-GB"/>
        </w:rPr>
      </w:pPr>
      <w:r w:rsidRPr="00F3569C">
        <w:rPr>
          <w:rStyle w:val="Strong"/>
          <w:sz w:val="22"/>
          <w:szCs w:val="22"/>
          <w:lang w:val="en-GB"/>
        </w:rPr>
        <w:lastRenderedPageBreak/>
        <w:t xml:space="preserve">9. </w:t>
      </w:r>
      <w:r w:rsidR="00584BF4" w:rsidRPr="00F3569C">
        <w:rPr>
          <w:rStyle w:val="Strong"/>
          <w:sz w:val="22"/>
          <w:szCs w:val="22"/>
          <w:lang w:val="en-GB"/>
        </w:rPr>
        <w:tab/>
      </w:r>
      <w:r w:rsidRPr="00F3569C">
        <w:rPr>
          <w:rStyle w:val="Strong"/>
          <w:sz w:val="22"/>
          <w:szCs w:val="22"/>
          <w:lang w:val="en-GB"/>
        </w:rPr>
        <w:t>Maximum budget</w:t>
      </w:r>
    </w:p>
    <w:p w:rsidR="00B7263E" w:rsidRPr="00F3569C" w:rsidRDefault="00B7263E">
      <w:pPr>
        <w:pStyle w:val="Blockquote"/>
        <w:jc w:val="both"/>
        <w:rPr>
          <w:sz w:val="22"/>
          <w:szCs w:val="22"/>
          <w:lang w:val="en-GB"/>
        </w:rPr>
      </w:pPr>
      <w:r w:rsidRPr="00F3569C">
        <w:rPr>
          <w:sz w:val="22"/>
          <w:szCs w:val="22"/>
          <w:lang w:val="en-GB"/>
        </w:rPr>
        <w:t>2.657.384,84 RSD (i.e. 22.600 EUR)</w:t>
      </w:r>
      <w:r w:rsidR="009341C2" w:rsidRPr="00F3569C">
        <w:rPr>
          <w:sz w:val="22"/>
          <w:szCs w:val="22"/>
          <w:lang w:val="en-GB"/>
        </w:rPr>
        <w:t xml:space="preserve"> excluding VAT</w:t>
      </w:r>
    </w:p>
    <w:p w:rsidR="006F5FD0" w:rsidRPr="00F3569C" w:rsidRDefault="00952F07">
      <w:pPr>
        <w:pStyle w:val="Blockquote"/>
        <w:jc w:val="both"/>
        <w:rPr>
          <w:sz w:val="22"/>
          <w:szCs w:val="22"/>
          <w:lang w:val="en-GB"/>
        </w:rPr>
      </w:pPr>
      <w:r w:rsidRPr="00952F07">
        <w:rPr>
          <w:noProof/>
          <w:snapToGrid/>
          <w:sz w:val="22"/>
          <w:szCs w:val="22"/>
          <w:lang w:val="en-GB"/>
        </w:rPr>
        <w:pict>
          <v:line id="_x0000_s1029" alt="" style="position:absolute;left:0;text-align:left;z-index:251656704;mso-wrap-edited:f" from="-1.05pt,17.55pt" to="466.95pt,17.6pt" o:allowincell="f" strokecolor="#d4d4d4" strokeweight="1.75pt">
            <v:shadow on="t" origin=",32385f" offset="0,-1pt"/>
          </v:line>
        </w:pict>
      </w:r>
    </w:p>
    <w:p w:rsidR="006F5FD0" w:rsidRPr="00F3569C" w:rsidRDefault="006F5FD0" w:rsidP="00D517A4">
      <w:pPr>
        <w:jc w:val="center"/>
        <w:rPr>
          <w:sz w:val="22"/>
          <w:szCs w:val="22"/>
          <w:lang w:val="en-GB"/>
        </w:rPr>
      </w:pPr>
      <w:r w:rsidRPr="00F3569C">
        <w:rPr>
          <w:rStyle w:val="Strong"/>
          <w:sz w:val="22"/>
          <w:szCs w:val="22"/>
          <w:lang w:val="en-GB"/>
        </w:rPr>
        <w:t>CONDITIONS OF PARTICIPATION</w:t>
      </w:r>
    </w:p>
    <w:p w:rsidR="00426783" w:rsidRPr="00F3569C" w:rsidRDefault="006F5FD0" w:rsidP="00426783">
      <w:pPr>
        <w:ind w:left="709" w:hanging="349"/>
        <w:outlineLvl w:val="0"/>
        <w:rPr>
          <w:sz w:val="22"/>
          <w:szCs w:val="22"/>
          <w:lang w:val="en-GB"/>
        </w:rPr>
      </w:pPr>
      <w:r w:rsidRPr="00F3569C">
        <w:rPr>
          <w:rStyle w:val="Strong"/>
          <w:sz w:val="22"/>
          <w:szCs w:val="22"/>
          <w:lang w:val="en-GB"/>
        </w:rPr>
        <w:t>1</w:t>
      </w:r>
      <w:r w:rsidR="00632BDC" w:rsidRPr="00F3569C">
        <w:rPr>
          <w:rStyle w:val="Strong"/>
          <w:sz w:val="22"/>
          <w:szCs w:val="22"/>
          <w:lang w:val="en-GB"/>
        </w:rPr>
        <w:t>0</w:t>
      </w:r>
      <w:r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Eligibility</w:t>
      </w:r>
    </w:p>
    <w:p w:rsidR="00D93082" w:rsidRPr="00F3569C" w:rsidRDefault="00D93082" w:rsidP="000102AF">
      <w:pPr>
        <w:ind w:left="360"/>
        <w:jc w:val="both"/>
        <w:outlineLvl w:val="0"/>
        <w:rPr>
          <w:sz w:val="22"/>
          <w:szCs w:val="22"/>
          <w:lang w:val="en-GB"/>
        </w:rPr>
      </w:pPr>
      <w:r w:rsidRPr="00F3569C">
        <w:rPr>
          <w:sz w:val="22"/>
          <w:szCs w:val="22"/>
          <w:lang w:val="en-GB"/>
        </w:rPr>
        <w:t xml:space="preserve">Participation is open to all </w:t>
      </w:r>
      <w:r w:rsidRPr="00F3569C">
        <w:rPr>
          <w:rFonts w:eastAsia="Calibri"/>
          <w:sz w:val="22"/>
          <w:szCs w:val="22"/>
          <w:lang w:val="en-GB"/>
        </w:rPr>
        <w:t xml:space="preserve">natural persons who are nationals of and </w:t>
      </w:r>
      <w:r w:rsidR="00426783" w:rsidRPr="00F3569C">
        <w:rPr>
          <w:sz w:val="22"/>
          <w:szCs w:val="22"/>
          <w:lang w:val="en-GB"/>
        </w:rPr>
        <w:t xml:space="preserve">legal persons </w:t>
      </w:r>
      <w:r w:rsidRPr="00F3569C">
        <w:rPr>
          <w:sz w:val="22"/>
          <w:szCs w:val="22"/>
          <w:lang w:val="en-GB"/>
        </w:rPr>
        <w:t>participating either individually or in a gro</w:t>
      </w:r>
      <w:r w:rsidR="00426783" w:rsidRPr="00F3569C">
        <w:rPr>
          <w:sz w:val="22"/>
          <w:szCs w:val="22"/>
          <w:lang w:val="en-GB"/>
        </w:rPr>
        <w:t>uping (consortium) of tenderers</w:t>
      </w:r>
      <w:r w:rsidRPr="00F3569C">
        <w:rPr>
          <w:sz w:val="22"/>
          <w:szCs w:val="22"/>
          <w:lang w:val="en-GB"/>
        </w:rPr>
        <w:t xml:space="preserve"> which are effectively established in a  Member State of the European Union or in a eligible country or territory  as defined under </w:t>
      </w:r>
      <w:r w:rsidRPr="00F3569C">
        <w:rPr>
          <w:rFonts w:eastAsia="Calibri"/>
          <w:bCs/>
          <w:sz w:val="22"/>
          <w:szCs w:val="22"/>
          <w:lang w:val="en-GB"/>
        </w:rPr>
        <w:t xml:space="preserve">the Regulation </w:t>
      </w:r>
      <w:r w:rsidRPr="00F3569C">
        <w:rPr>
          <w:sz w:val="22"/>
          <w:szCs w:val="22"/>
          <w:lang w:val="en-GB"/>
        </w:rPr>
        <w:t xml:space="preserve">(EU) </w:t>
      </w:r>
      <w:r w:rsidR="00FE4E4B" w:rsidRPr="00F3569C">
        <w:rPr>
          <w:sz w:val="22"/>
          <w:szCs w:val="22"/>
          <w:lang w:val="en-GB"/>
        </w:rPr>
        <w:t>No </w:t>
      </w:r>
      <w:r w:rsidRPr="00F3569C">
        <w:rPr>
          <w:rFonts w:eastAsia="MS Mincho"/>
          <w:noProof/>
          <w:sz w:val="22"/>
          <w:szCs w:val="22"/>
          <w:lang w:val="en-GB" w:eastAsia="ja-JP"/>
        </w:rPr>
        <w:t xml:space="preserve">236/2014 </w:t>
      </w:r>
      <w:r w:rsidRPr="00F3569C">
        <w:rPr>
          <w:rFonts w:eastAsia="Calibri"/>
          <w:bCs/>
          <w:sz w:val="22"/>
          <w:szCs w:val="22"/>
          <w:lang w:val="en-GB"/>
        </w:rPr>
        <w:t xml:space="preserve">establishing common rules and procedures for the implementation of the Union's instruments for external action (CIR) </w:t>
      </w:r>
      <w:r w:rsidRPr="00F3569C">
        <w:rPr>
          <w:sz w:val="22"/>
          <w:szCs w:val="22"/>
          <w:lang w:val="en-GB"/>
        </w:rPr>
        <w:t xml:space="preserve">for the applicable </w:t>
      </w:r>
      <w:r w:rsidR="00FE4E4B" w:rsidRPr="00F3569C">
        <w:rPr>
          <w:sz w:val="22"/>
          <w:szCs w:val="22"/>
          <w:lang w:val="en-GB"/>
        </w:rPr>
        <w:t>i</w:t>
      </w:r>
      <w:r w:rsidRPr="00F3569C">
        <w:rPr>
          <w:sz w:val="22"/>
          <w:szCs w:val="22"/>
          <w:lang w:val="en-GB"/>
        </w:rPr>
        <w:t>nstrument under which the contract is financed (see also heading 2</w:t>
      </w:r>
      <w:r w:rsidR="00A504E1" w:rsidRPr="00F3569C">
        <w:rPr>
          <w:sz w:val="22"/>
          <w:szCs w:val="22"/>
          <w:lang w:val="en-GB"/>
        </w:rPr>
        <w:t>3</w:t>
      </w:r>
      <w:r w:rsidRPr="00F3569C">
        <w:rPr>
          <w:sz w:val="22"/>
          <w:szCs w:val="22"/>
          <w:lang w:val="en-GB"/>
        </w:rPr>
        <w:t xml:space="preserve"> below)</w:t>
      </w:r>
      <w:r w:rsidRPr="00F3569C">
        <w:rPr>
          <w:rFonts w:eastAsia="Calibri"/>
          <w:sz w:val="22"/>
          <w:szCs w:val="22"/>
          <w:lang w:val="en-GB"/>
        </w:rPr>
        <w:t xml:space="preserve">. </w:t>
      </w:r>
      <w:r w:rsidRPr="00F3569C">
        <w:rPr>
          <w:sz w:val="22"/>
          <w:szCs w:val="22"/>
          <w:lang w:val="en-GB"/>
        </w:rPr>
        <w:t>Participation is also open to international organisations.</w:t>
      </w:r>
      <w:bookmarkStart w:id="0" w:name="_DV_M201"/>
      <w:bookmarkEnd w:id="0"/>
    </w:p>
    <w:p w:rsidR="006F5FD0" w:rsidRPr="00F3569C" w:rsidRDefault="006F5FD0" w:rsidP="00584BF4">
      <w:pPr>
        <w:ind w:left="709" w:hanging="349"/>
        <w:outlineLvl w:val="0"/>
        <w:rPr>
          <w:sz w:val="22"/>
          <w:szCs w:val="22"/>
          <w:lang w:val="en-GB"/>
        </w:rPr>
      </w:pPr>
      <w:r w:rsidRPr="00F3569C">
        <w:rPr>
          <w:rStyle w:val="Strong"/>
          <w:sz w:val="22"/>
          <w:szCs w:val="22"/>
          <w:lang w:val="en-GB"/>
        </w:rPr>
        <w:t>1</w:t>
      </w:r>
      <w:r w:rsidR="00632BDC" w:rsidRPr="00F3569C">
        <w:rPr>
          <w:rStyle w:val="Strong"/>
          <w:sz w:val="22"/>
          <w:szCs w:val="22"/>
          <w:lang w:val="en-GB"/>
        </w:rPr>
        <w:t>1</w:t>
      </w:r>
      <w:r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 xml:space="preserve">Number of </w:t>
      </w:r>
      <w:r w:rsidR="00632BDC" w:rsidRPr="00F3569C">
        <w:rPr>
          <w:rStyle w:val="Strong"/>
          <w:sz w:val="22"/>
          <w:szCs w:val="22"/>
          <w:lang w:val="en-GB"/>
        </w:rPr>
        <w:t>tenders</w:t>
      </w:r>
    </w:p>
    <w:p w:rsidR="006F5FD0" w:rsidRPr="00F3569C" w:rsidRDefault="006F5FD0">
      <w:pPr>
        <w:pStyle w:val="Blockquote"/>
        <w:jc w:val="both"/>
        <w:rPr>
          <w:sz w:val="22"/>
          <w:szCs w:val="22"/>
          <w:lang w:val="en-GB"/>
        </w:rPr>
      </w:pPr>
      <w:r w:rsidRPr="00F3569C">
        <w:rPr>
          <w:sz w:val="22"/>
          <w:szCs w:val="22"/>
          <w:lang w:val="en-GB"/>
        </w:rPr>
        <w:t xml:space="preserve">No more than one </w:t>
      </w:r>
      <w:r w:rsidR="00632BDC" w:rsidRPr="00F3569C">
        <w:rPr>
          <w:sz w:val="22"/>
          <w:szCs w:val="22"/>
          <w:lang w:val="en-GB"/>
        </w:rPr>
        <w:t>tender</w:t>
      </w:r>
      <w:r w:rsidRPr="00F3569C">
        <w:rPr>
          <w:sz w:val="22"/>
          <w:szCs w:val="22"/>
          <w:lang w:val="en-GB"/>
        </w:rPr>
        <w:t xml:space="preserve"> can be submitte</w:t>
      </w:r>
      <w:r w:rsidR="00087A72" w:rsidRPr="00F3569C">
        <w:rPr>
          <w:sz w:val="22"/>
          <w:szCs w:val="22"/>
          <w:lang w:val="en-GB"/>
        </w:rPr>
        <w:t xml:space="preserve">d by a natural or legal person </w:t>
      </w:r>
      <w:r w:rsidRPr="00F3569C">
        <w:rPr>
          <w:sz w:val="22"/>
          <w:szCs w:val="22"/>
          <w:lang w:val="en-GB"/>
        </w:rPr>
        <w:t xml:space="preserve">whatever the form of participation (as an individual legal entity or as leader or </w:t>
      </w:r>
      <w:r w:rsidR="003232ED" w:rsidRPr="00F3569C">
        <w:rPr>
          <w:sz w:val="22"/>
          <w:szCs w:val="22"/>
          <w:lang w:val="en-GB"/>
        </w:rPr>
        <w:t xml:space="preserve">member </w:t>
      </w:r>
      <w:r w:rsidRPr="00F3569C">
        <w:rPr>
          <w:sz w:val="22"/>
          <w:szCs w:val="22"/>
          <w:lang w:val="en-GB"/>
        </w:rPr>
        <w:t xml:space="preserve">of a consortium submitting a </w:t>
      </w:r>
      <w:r w:rsidR="00632BDC" w:rsidRPr="00F3569C">
        <w:rPr>
          <w:sz w:val="22"/>
          <w:szCs w:val="22"/>
          <w:lang w:val="en-GB"/>
        </w:rPr>
        <w:t>tender</w:t>
      </w:r>
      <w:r w:rsidRPr="00F3569C">
        <w:rPr>
          <w:sz w:val="22"/>
          <w:szCs w:val="22"/>
          <w:lang w:val="en-GB"/>
        </w:rPr>
        <w:t xml:space="preserve">).  In the event that a natural or legal person submits more than one </w:t>
      </w:r>
      <w:r w:rsidR="00632BDC" w:rsidRPr="00F3569C">
        <w:rPr>
          <w:sz w:val="22"/>
          <w:szCs w:val="22"/>
          <w:lang w:val="en-GB"/>
        </w:rPr>
        <w:t>tender</w:t>
      </w:r>
      <w:r w:rsidRPr="00F3569C">
        <w:rPr>
          <w:sz w:val="22"/>
          <w:szCs w:val="22"/>
          <w:lang w:val="en-GB"/>
        </w:rPr>
        <w:t xml:space="preserve">, all </w:t>
      </w:r>
      <w:r w:rsidR="00632BDC" w:rsidRPr="00F3569C">
        <w:rPr>
          <w:sz w:val="22"/>
          <w:szCs w:val="22"/>
          <w:lang w:val="en-GB"/>
        </w:rPr>
        <w:t>tenders</w:t>
      </w:r>
      <w:r w:rsidRPr="00F3569C">
        <w:rPr>
          <w:sz w:val="22"/>
          <w:szCs w:val="22"/>
          <w:lang w:val="en-GB"/>
        </w:rPr>
        <w:t xml:space="preserve"> in which that person has participated </w:t>
      </w:r>
      <w:r w:rsidR="00CB759D" w:rsidRPr="00F3569C">
        <w:rPr>
          <w:sz w:val="22"/>
          <w:szCs w:val="22"/>
          <w:lang w:val="en-GB"/>
        </w:rPr>
        <w:t>will</w:t>
      </w:r>
      <w:r w:rsidRPr="00F3569C">
        <w:rPr>
          <w:sz w:val="22"/>
          <w:szCs w:val="22"/>
          <w:lang w:val="en-GB"/>
        </w:rPr>
        <w:t xml:space="preserve"> be excluded.</w:t>
      </w:r>
    </w:p>
    <w:p w:rsidR="006F5FD0" w:rsidRPr="00F3569C" w:rsidRDefault="006F5FD0" w:rsidP="00584BF4">
      <w:pPr>
        <w:ind w:left="709" w:hanging="349"/>
        <w:outlineLvl w:val="0"/>
        <w:rPr>
          <w:sz w:val="22"/>
          <w:szCs w:val="22"/>
          <w:lang w:val="en-GB"/>
        </w:rPr>
      </w:pPr>
      <w:r w:rsidRPr="00F3569C">
        <w:rPr>
          <w:rStyle w:val="Strong"/>
          <w:sz w:val="22"/>
          <w:szCs w:val="22"/>
          <w:lang w:val="en-GB"/>
        </w:rPr>
        <w:t>1</w:t>
      </w:r>
      <w:r w:rsidR="00632BDC" w:rsidRPr="00F3569C">
        <w:rPr>
          <w:rStyle w:val="Strong"/>
          <w:sz w:val="22"/>
          <w:szCs w:val="22"/>
          <w:lang w:val="en-GB"/>
        </w:rPr>
        <w:t>2</w:t>
      </w:r>
      <w:r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Grounds for exclusion</w:t>
      </w:r>
    </w:p>
    <w:p w:rsidR="006F5FD0" w:rsidRPr="00F3569C" w:rsidRDefault="006F5FD0">
      <w:pPr>
        <w:pStyle w:val="Blockquote"/>
        <w:jc w:val="both"/>
        <w:rPr>
          <w:sz w:val="22"/>
          <w:szCs w:val="22"/>
          <w:lang w:val="en-GB"/>
        </w:rPr>
      </w:pPr>
      <w:r w:rsidRPr="00F3569C">
        <w:rPr>
          <w:sz w:val="22"/>
          <w:szCs w:val="22"/>
          <w:lang w:val="en-GB"/>
        </w:rPr>
        <w:t xml:space="preserve">As part of the </w:t>
      </w:r>
      <w:r w:rsidR="00632BDC" w:rsidRPr="00F3569C">
        <w:rPr>
          <w:sz w:val="22"/>
          <w:szCs w:val="22"/>
          <w:lang w:val="en-GB"/>
        </w:rPr>
        <w:t>tender</w:t>
      </w:r>
      <w:r w:rsidRPr="00F3569C">
        <w:rPr>
          <w:sz w:val="22"/>
          <w:szCs w:val="22"/>
          <w:lang w:val="en-GB"/>
        </w:rPr>
        <w:t xml:space="preserve">, </w:t>
      </w:r>
      <w:r w:rsidR="00632BDC" w:rsidRPr="00F3569C">
        <w:rPr>
          <w:sz w:val="22"/>
          <w:szCs w:val="22"/>
          <w:lang w:val="en-GB"/>
        </w:rPr>
        <w:t>tenderers</w:t>
      </w:r>
      <w:r w:rsidRPr="00F3569C">
        <w:rPr>
          <w:sz w:val="22"/>
          <w:szCs w:val="22"/>
          <w:lang w:val="en-GB"/>
        </w:rPr>
        <w:t xml:space="preserve"> must</w:t>
      </w:r>
      <w:r w:rsidR="00750FF8" w:rsidRPr="00F3569C">
        <w:rPr>
          <w:sz w:val="22"/>
          <w:szCs w:val="22"/>
          <w:lang w:val="en-GB"/>
        </w:rPr>
        <w:t xml:space="preserve"> submit a </w:t>
      </w:r>
      <w:r w:rsidR="000F0F6C" w:rsidRPr="00F3569C">
        <w:rPr>
          <w:sz w:val="22"/>
          <w:szCs w:val="22"/>
          <w:lang w:val="en-GB"/>
        </w:rPr>
        <w:t xml:space="preserve">signed </w:t>
      </w:r>
      <w:r w:rsidR="002D266E" w:rsidRPr="00F3569C">
        <w:rPr>
          <w:sz w:val="22"/>
          <w:szCs w:val="22"/>
          <w:lang w:val="en-GB"/>
        </w:rPr>
        <w:t>declaration</w:t>
      </w:r>
      <w:r w:rsidR="000F0F6C" w:rsidRPr="00F3569C">
        <w:rPr>
          <w:sz w:val="22"/>
          <w:szCs w:val="22"/>
          <w:lang w:val="en-GB"/>
        </w:rPr>
        <w:t xml:space="preserve">,included in the </w:t>
      </w:r>
      <w:r w:rsidR="00632BDC" w:rsidRPr="00F3569C">
        <w:rPr>
          <w:sz w:val="22"/>
          <w:szCs w:val="22"/>
          <w:lang w:val="en-GB"/>
        </w:rPr>
        <w:t>tender</w:t>
      </w:r>
      <w:r w:rsidR="000F0F6C" w:rsidRPr="00F3569C">
        <w:rPr>
          <w:sz w:val="22"/>
          <w:szCs w:val="22"/>
          <w:lang w:val="en-GB"/>
        </w:rPr>
        <w:t xml:space="preserve"> form, </w:t>
      </w:r>
      <w:r w:rsidR="00750FF8" w:rsidRPr="00F3569C">
        <w:rPr>
          <w:sz w:val="22"/>
          <w:szCs w:val="22"/>
          <w:lang w:val="en-GB"/>
        </w:rPr>
        <w:t>to the effect that they are not in any of</w:t>
      </w:r>
      <w:r w:rsidR="00A433A6" w:rsidRPr="00F3569C">
        <w:rPr>
          <w:sz w:val="22"/>
          <w:szCs w:val="22"/>
          <w:lang w:val="en-GB"/>
        </w:rPr>
        <w:t xml:space="preserve">the </w:t>
      </w:r>
      <w:r w:rsidR="00750FF8" w:rsidRPr="00F3569C">
        <w:rPr>
          <w:sz w:val="22"/>
          <w:szCs w:val="22"/>
          <w:lang w:val="en-GB"/>
        </w:rPr>
        <w:t xml:space="preserve">exclusion situations </w:t>
      </w:r>
      <w:r w:rsidR="00A433A6" w:rsidRPr="00F3569C">
        <w:rPr>
          <w:sz w:val="22"/>
          <w:szCs w:val="22"/>
          <w:lang w:val="en-GB"/>
        </w:rPr>
        <w:t>listed</w:t>
      </w:r>
      <w:r w:rsidRPr="00F3569C">
        <w:rPr>
          <w:sz w:val="22"/>
          <w:szCs w:val="22"/>
          <w:lang w:val="en-GB"/>
        </w:rPr>
        <w:t>in Section 2.</w:t>
      </w:r>
      <w:r w:rsidR="00513F0F" w:rsidRPr="00F3569C">
        <w:rPr>
          <w:sz w:val="22"/>
          <w:szCs w:val="22"/>
          <w:lang w:val="en-GB"/>
        </w:rPr>
        <w:t>6</w:t>
      </w:r>
      <w:r w:rsidRPr="00F3569C">
        <w:rPr>
          <w:sz w:val="22"/>
          <w:szCs w:val="22"/>
          <w:lang w:val="en-GB"/>
        </w:rPr>
        <w:t>.</w:t>
      </w:r>
      <w:r w:rsidR="00513F0F" w:rsidRPr="00F3569C">
        <w:rPr>
          <w:sz w:val="22"/>
          <w:szCs w:val="22"/>
          <w:lang w:val="en-GB"/>
        </w:rPr>
        <w:t>10</w:t>
      </w:r>
      <w:r w:rsidR="001C21A2" w:rsidRPr="00F3569C">
        <w:rPr>
          <w:sz w:val="22"/>
          <w:szCs w:val="22"/>
          <w:lang w:val="en-GB"/>
        </w:rPr>
        <w:t>.</w:t>
      </w:r>
      <w:r w:rsidR="00513F0F" w:rsidRPr="00F3569C">
        <w:rPr>
          <w:sz w:val="22"/>
          <w:szCs w:val="22"/>
          <w:lang w:val="en-GB"/>
        </w:rPr>
        <w:t>1.</w:t>
      </w:r>
      <w:r w:rsidRPr="00F3569C">
        <w:rPr>
          <w:sz w:val="22"/>
          <w:szCs w:val="22"/>
          <w:lang w:val="en-GB"/>
        </w:rPr>
        <w:t xml:space="preserve"> of the </w:t>
      </w:r>
      <w:r w:rsidR="00513F0F" w:rsidRPr="00F3569C">
        <w:rPr>
          <w:sz w:val="22"/>
          <w:szCs w:val="22"/>
          <w:lang w:val="en-GB"/>
        </w:rPr>
        <w:t>p</w:t>
      </w:r>
      <w:r w:rsidRPr="00F3569C">
        <w:rPr>
          <w:sz w:val="22"/>
          <w:szCs w:val="22"/>
          <w:lang w:val="en-GB"/>
        </w:rPr>
        <w:t xml:space="preserve">ractical </w:t>
      </w:r>
      <w:r w:rsidR="00513F0F" w:rsidRPr="00F3569C">
        <w:rPr>
          <w:sz w:val="22"/>
          <w:szCs w:val="22"/>
          <w:lang w:val="en-GB"/>
        </w:rPr>
        <w:t>g</w:t>
      </w:r>
      <w:r w:rsidRPr="00F3569C">
        <w:rPr>
          <w:sz w:val="22"/>
          <w:szCs w:val="22"/>
          <w:lang w:val="en-GB"/>
        </w:rPr>
        <w:t>uide</w:t>
      </w:r>
      <w:r w:rsidR="000C1101" w:rsidRPr="00F3569C">
        <w:rPr>
          <w:sz w:val="22"/>
          <w:szCs w:val="22"/>
          <w:lang w:val="en-GB"/>
        </w:rPr>
        <w:t>.</w:t>
      </w:r>
    </w:p>
    <w:p w:rsidR="0039147E" w:rsidRPr="00F3569C" w:rsidRDefault="00C03AF5">
      <w:pPr>
        <w:pStyle w:val="Blockquote"/>
        <w:jc w:val="both"/>
        <w:rPr>
          <w:sz w:val="22"/>
          <w:szCs w:val="22"/>
          <w:lang w:val="en-GB"/>
        </w:rPr>
      </w:pPr>
      <w:r w:rsidRPr="00F3569C">
        <w:rPr>
          <w:sz w:val="22"/>
          <w:szCs w:val="22"/>
          <w:lang w:val="en-GB"/>
        </w:rPr>
        <w:t>Tenderer</w:t>
      </w:r>
      <w:r w:rsidR="0039147E" w:rsidRPr="00F3569C">
        <w:rPr>
          <w:sz w:val="22"/>
          <w:szCs w:val="22"/>
          <w:lang w:val="en-GB"/>
        </w:rPr>
        <w:t xml:space="preserve"> included in the lists of EU restrictive measures (see Section 2.</w:t>
      </w:r>
      <w:r w:rsidR="00513F0F" w:rsidRPr="00F3569C">
        <w:rPr>
          <w:sz w:val="22"/>
          <w:szCs w:val="22"/>
          <w:lang w:val="en-GB"/>
        </w:rPr>
        <w:t>4</w:t>
      </w:r>
      <w:r w:rsidR="0039147E" w:rsidRPr="00F3569C">
        <w:rPr>
          <w:sz w:val="22"/>
          <w:szCs w:val="22"/>
          <w:lang w:val="en-GB"/>
        </w:rPr>
        <w:t xml:space="preserve">. of the PRAG) at the moment of the award decision cannot be awarded the contract. </w:t>
      </w:r>
    </w:p>
    <w:p w:rsidR="006F5FD0" w:rsidRPr="00F3569C" w:rsidRDefault="006F5FD0" w:rsidP="00584BF4">
      <w:pPr>
        <w:ind w:left="709" w:hanging="349"/>
        <w:outlineLvl w:val="0"/>
        <w:rPr>
          <w:sz w:val="22"/>
          <w:szCs w:val="22"/>
          <w:lang w:val="en-GB"/>
        </w:rPr>
      </w:pPr>
      <w:r w:rsidRPr="00F3569C">
        <w:rPr>
          <w:rStyle w:val="Strong"/>
          <w:sz w:val="22"/>
          <w:szCs w:val="22"/>
          <w:lang w:val="en-GB"/>
        </w:rPr>
        <w:t>1</w:t>
      </w:r>
      <w:r w:rsidR="005639EC" w:rsidRPr="00F3569C">
        <w:rPr>
          <w:rStyle w:val="Strong"/>
          <w:sz w:val="22"/>
          <w:szCs w:val="22"/>
          <w:lang w:val="en-GB"/>
        </w:rPr>
        <w:t>3</w:t>
      </w:r>
      <w:r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F3569C">
        <w:rPr>
          <w:rStyle w:val="Emphasis"/>
          <w:i w:val="0"/>
          <w:sz w:val="22"/>
          <w:szCs w:val="22"/>
          <w:lang w:val="en-GB"/>
        </w:rPr>
        <w:t>Subcontracting is allowed</w:t>
      </w:r>
      <w:r w:rsidR="000C1101" w:rsidRPr="00F3569C">
        <w:rPr>
          <w:rStyle w:val="Emphasis"/>
          <w:i w:val="0"/>
          <w:sz w:val="22"/>
          <w:szCs w:val="22"/>
          <w:lang w:val="en-GB"/>
        </w:rPr>
        <w:t>.</w:t>
      </w:r>
    </w:p>
    <w:p w:rsidR="000C003B" w:rsidRPr="00F3569C" w:rsidRDefault="000C003B" w:rsidP="000C003B">
      <w:pPr>
        <w:ind w:left="709" w:hanging="349"/>
        <w:outlineLvl w:val="0"/>
        <w:rPr>
          <w:rStyle w:val="Emphasis"/>
          <w:i w:val="0"/>
          <w:sz w:val="22"/>
          <w:szCs w:val="22"/>
          <w:lang w:val="en-GB"/>
        </w:rPr>
      </w:pPr>
      <w:r>
        <w:rPr>
          <w:rStyle w:val="Emphasis"/>
          <w:i w:val="0"/>
          <w:sz w:val="22"/>
          <w:szCs w:val="22"/>
          <w:lang w:val="en-GB"/>
        </w:rPr>
        <w:t xml:space="preserve">For relevant information about subcontracting consult the relevant sections of the Practical Guidelines: </w:t>
      </w:r>
      <w:hyperlink r:id="rId8" w:history="1">
        <w:r w:rsidRPr="002229A6">
          <w:rPr>
            <w:rStyle w:val="Hyperlink"/>
            <w:sz w:val="22"/>
            <w:szCs w:val="22"/>
            <w:lang w:val="en-GB"/>
          </w:rPr>
          <w:t>https://ec.europa.eu/europeaid/prag/printable-document-download.do?mode=public&amp;lang=en</w:t>
        </w:r>
      </w:hyperlink>
    </w:p>
    <w:p w:rsidR="006F5FD0" w:rsidRPr="00F3569C" w:rsidRDefault="00952F07">
      <w:pPr>
        <w:keepNext/>
        <w:jc w:val="center"/>
        <w:rPr>
          <w:sz w:val="22"/>
          <w:szCs w:val="22"/>
          <w:lang w:val="en-GB"/>
        </w:rPr>
      </w:pPr>
      <w:r w:rsidRPr="00952F07">
        <w:rPr>
          <w:noProof/>
          <w:snapToGrid/>
          <w:sz w:val="22"/>
          <w:szCs w:val="22"/>
          <w:lang w:val="en-GB"/>
        </w:rPr>
        <w:pict>
          <v:line id="_x0000_s1028" alt="" style="position:absolute;left:0;text-align:left;z-index:251657728;mso-wrap-edited:f" from="1.5pt,2.05pt" to="469.5pt,2.1pt" o:allowincell="f" strokecolor="#d4d4d4" strokeweight="1.75pt">
            <v:shadow on="t" origin=",32385f" offset="0,-1pt"/>
          </v:line>
        </w:pict>
      </w:r>
      <w:r w:rsidR="006F5FD0" w:rsidRPr="00F3569C">
        <w:rPr>
          <w:rStyle w:val="Strong"/>
          <w:sz w:val="22"/>
          <w:szCs w:val="22"/>
          <w:lang w:val="en-GB"/>
        </w:rPr>
        <w:t>PROVISIONAL TIMETABLE</w:t>
      </w:r>
    </w:p>
    <w:p w:rsidR="006F5FD0" w:rsidRPr="00F3569C" w:rsidRDefault="006F5FD0" w:rsidP="00571687">
      <w:pPr>
        <w:ind w:left="709" w:hanging="349"/>
        <w:outlineLvl w:val="0"/>
        <w:rPr>
          <w:sz w:val="22"/>
          <w:szCs w:val="22"/>
          <w:lang w:val="en-GB"/>
        </w:rPr>
      </w:pPr>
      <w:r w:rsidRPr="00F3569C">
        <w:rPr>
          <w:rStyle w:val="Strong"/>
          <w:sz w:val="22"/>
          <w:szCs w:val="22"/>
          <w:lang w:val="en-GB"/>
        </w:rPr>
        <w:t>1</w:t>
      </w:r>
      <w:r w:rsidR="005639EC" w:rsidRPr="00F3569C">
        <w:rPr>
          <w:rStyle w:val="Strong"/>
          <w:sz w:val="22"/>
          <w:szCs w:val="22"/>
          <w:lang w:val="en-GB"/>
        </w:rPr>
        <w:t>4</w:t>
      </w:r>
      <w:r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Provisional commencement date of the contract</w:t>
      </w:r>
    </w:p>
    <w:p w:rsidR="006F5FD0" w:rsidRPr="00F3569C" w:rsidRDefault="007D17D2" w:rsidP="00571687">
      <w:pPr>
        <w:pStyle w:val="Blockquote"/>
        <w:jc w:val="both"/>
        <w:rPr>
          <w:i/>
          <w:sz w:val="22"/>
          <w:szCs w:val="22"/>
          <w:lang w:val="en-GB"/>
        </w:rPr>
      </w:pPr>
      <w:r w:rsidRPr="001B1FEF">
        <w:rPr>
          <w:rStyle w:val="Emphasis"/>
          <w:i w:val="0"/>
          <w:sz w:val="22"/>
          <w:szCs w:val="22"/>
          <w:lang w:val="en-GB"/>
        </w:rPr>
        <w:t xml:space="preserve">February </w:t>
      </w:r>
      <w:r w:rsidR="00FA5057">
        <w:rPr>
          <w:rStyle w:val="Emphasis"/>
          <w:i w:val="0"/>
          <w:sz w:val="22"/>
          <w:szCs w:val="22"/>
          <w:lang w:val="en-GB"/>
        </w:rPr>
        <w:t>11</w:t>
      </w:r>
      <w:r w:rsidRPr="001B1FEF">
        <w:rPr>
          <w:rStyle w:val="Emphasis"/>
          <w:i w:val="0"/>
          <w:sz w:val="22"/>
          <w:szCs w:val="22"/>
          <w:vertAlign w:val="superscript"/>
          <w:lang w:val="en-GB"/>
        </w:rPr>
        <w:t>th</w:t>
      </w:r>
      <w:r w:rsidRPr="001B1FEF">
        <w:rPr>
          <w:rStyle w:val="Emphasis"/>
          <w:i w:val="0"/>
          <w:sz w:val="22"/>
          <w:szCs w:val="22"/>
          <w:lang w:val="en-GB"/>
        </w:rPr>
        <w:t xml:space="preserve"> 2021</w:t>
      </w:r>
    </w:p>
    <w:p w:rsidR="006F5FD0" w:rsidRPr="00F3569C" w:rsidRDefault="005639EC" w:rsidP="00571687">
      <w:pPr>
        <w:ind w:left="709" w:hanging="349"/>
        <w:outlineLvl w:val="0"/>
        <w:rPr>
          <w:sz w:val="22"/>
          <w:szCs w:val="22"/>
          <w:lang w:val="en-GB"/>
        </w:rPr>
      </w:pPr>
      <w:r w:rsidRPr="00F3569C">
        <w:rPr>
          <w:rStyle w:val="Strong"/>
          <w:sz w:val="22"/>
          <w:szCs w:val="22"/>
          <w:lang w:val="en-GB"/>
        </w:rPr>
        <w:t>15</w:t>
      </w:r>
      <w:r w:rsidR="006F5FD0"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Implementation</w:t>
      </w:r>
      <w:r w:rsidR="006F5FD0" w:rsidRPr="00F3569C">
        <w:rPr>
          <w:rStyle w:val="Strong"/>
          <w:sz w:val="22"/>
          <w:szCs w:val="22"/>
          <w:lang w:val="en-GB"/>
        </w:rPr>
        <w:t xml:space="preserve"> period of </w:t>
      </w:r>
      <w:r w:rsidRPr="00F3569C">
        <w:rPr>
          <w:rStyle w:val="Strong"/>
          <w:sz w:val="22"/>
          <w:szCs w:val="22"/>
          <w:lang w:val="en-GB"/>
        </w:rPr>
        <w:t>the</w:t>
      </w:r>
      <w:r w:rsidR="00476D80" w:rsidRPr="00F3569C">
        <w:rPr>
          <w:rStyle w:val="Strong"/>
          <w:sz w:val="22"/>
          <w:szCs w:val="22"/>
          <w:lang w:val="en-GB"/>
        </w:rPr>
        <w:t xml:space="preserve"> tasks </w:t>
      </w:r>
    </w:p>
    <w:p w:rsidR="006F5FD0" w:rsidRPr="00F3569C" w:rsidRDefault="007D17D2" w:rsidP="00571687">
      <w:pPr>
        <w:pStyle w:val="Blockquote"/>
        <w:jc w:val="both"/>
        <w:rPr>
          <w:i/>
          <w:sz w:val="22"/>
          <w:szCs w:val="22"/>
          <w:lang w:val="en-GB"/>
        </w:rPr>
      </w:pPr>
      <w:r w:rsidRPr="00F3569C">
        <w:rPr>
          <w:rStyle w:val="Emphasis"/>
          <w:i w:val="0"/>
          <w:sz w:val="22"/>
          <w:szCs w:val="22"/>
          <w:lang w:val="en-GB"/>
        </w:rPr>
        <w:t>10 months</w:t>
      </w:r>
    </w:p>
    <w:p w:rsidR="006F5FD0" w:rsidRPr="00F3569C" w:rsidRDefault="00952F07">
      <w:pPr>
        <w:rPr>
          <w:sz w:val="22"/>
          <w:szCs w:val="22"/>
          <w:lang w:val="en-GB"/>
        </w:rPr>
      </w:pPr>
      <w:r w:rsidRPr="00952F07">
        <w:rPr>
          <w:noProof/>
          <w:snapToGrid/>
          <w:sz w:val="22"/>
          <w:szCs w:val="22"/>
          <w:lang w:val="en-GB"/>
        </w:rPr>
        <w:pict>
          <v:line id="_x0000_s1027" alt="" style="position:absolute;z-index:251658752;mso-wrap-edited:f" from="0,12pt" to="468pt,12.05pt" o:allowincell="f" strokecolor="#d4d4d4" strokeweight="1.75pt">
            <v:shadow on="t" origin=",32385f" offset="0,-1pt"/>
          </v:line>
        </w:pict>
      </w:r>
    </w:p>
    <w:p w:rsidR="006F5FD0" w:rsidRPr="00F3569C" w:rsidRDefault="006F5FD0">
      <w:pPr>
        <w:jc w:val="center"/>
        <w:rPr>
          <w:sz w:val="22"/>
          <w:szCs w:val="22"/>
          <w:lang w:val="en-GB"/>
        </w:rPr>
      </w:pPr>
      <w:r w:rsidRPr="00F3569C">
        <w:rPr>
          <w:rStyle w:val="Strong"/>
          <w:sz w:val="22"/>
          <w:szCs w:val="22"/>
          <w:lang w:val="en-GB"/>
        </w:rPr>
        <w:t>SELECTION AND AWARD CRITERIA</w:t>
      </w:r>
    </w:p>
    <w:p w:rsidR="006F5FD0" w:rsidRPr="00F3569C" w:rsidRDefault="005639EC" w:rsidP="00584BF4">
      <w:pPr>
        <w:ind w:left="709" w:hanging="349"/>
        <w:outlineLvl w:val="0"/>
        <w:rPr>
          <w:sz w:val="22"/>
          <w:szCs w:val="22"/>
          <w:lang w:val="en-GB"/>
        </w:rPr>
      </w:pPr>
      <w:r w:rsidRPr="00F3569C">
        <w:rPr>
          <w:rStyle w:val="Strong"/>
          <w:sz w:val="22"/>
          <w:szCs w:val="22"/>
          <w:lang w:val="en-GB"/>
        </w:rPr>
        <w:t>16</w:t>
      </w:r>
      <w:r w:rsidR="006F5FD0" w:rsidRPr="00F3569C">
        <w:rPr>
          <w:rStyle w:val="Strong"/>
          <w:sz w:val="22"/>
          <w:szCs w:val="22"/>
          <w:lang w:val="en-GB"/>
        </w:rPr>
        <w:t xml:space="preserve">. </w:t>
      </w:r>
      <w:r w:rsidR="00584BF4" w:rsidRPr="00F3569C">
        <w:rPr>
          <w:rStyle w:val="Strong"/>
          <w:sz w:val="22"/>
          <w:szCs w:val="22"/>
          <w:lang w:val="en-GB"/>
        </w:rPr>
        <w:tab/>
      </w:r>
      <w:r w:rsidR="006F5FD0" w:rsidRPr="00F3569C">
        <w:rPr>
          <w:rStyle w:val="Strong"/>
          <w:sz w:val="22"/>
          <w:szCs w:val="22"/>
          <w:lang w:val="en-GB"/>
        </w:rPr>
        <w:t>Selection criteria</w:t>
      </w:r>
    </w:p>
    <w:p w:rsidR="006F5FD0" w:rsidRPr="00F3569C" w:rsidRDefault="006F5FD0">
      <w:pPr>
        <w:pStyle w:val="Blockquote"/>
        <w:jc w:val="both"/>
        <w:rPr>
          <w:sz w:val="22"/>
          <w:szCs w:val="22"/>
          <w:lang w:val="en-GB"/>
        </w:rPr>
      </w:pPr>
      <w:r w:rsidRPr="00F3569C">
        <w:rPr>
          <w:sz w:val="22"/>
          <w:szCs w:val="22"/>
          <w:lang w:val="en-GB"/>
        </w:rPr>
        <w:t xml:space="preserve">The following selection criteria </w:t>
      </w:r>
      <w:r w:rsidR="00087A72" w:rsidRPr="00F3569C">
        <w:rPr>
          <w:sz w:val="22"/>
          <w:szCs w:val="22"/>
          <w:lang w:val="en-GB"/>
        </w:rPr>
        <w:t xml:space="preserve">will be applied to </w:t>
      </w:r>
      <w:r w:rsidR="005639EC" w:rsidRPr="00F3569C">
        <w:rPr>
          <w:sz w:val="22"/>
          <w:szCs w:val="22"/>
          <w:lang w:val="en-GB"/>
        </w:rPr>
        <w:t>the tenderers</w:t>
      </w:r>
      <w:r w:rsidR="00087A72" w:rsidRPr="00F3569C">
        <w:rPr>
          <w:sz w:val="22"/>
          <w:szCs w:val="22"/>
          <w:lang w:val="en-GB"/>
        </w:rPr>
        <w:t xml:space="preserve">. </w:t>
      </w:r>
      <w:r w:rsidRPr="00F3569C">
        <w:rPr>
          <w:sz w:val="22"/>
          <w:szCs w:val="22"/>
          <w:lang w:val="en-GB"/>
        </w:rPr>
        <w:t xml:space="preserve">In the case of </w:t>
      </w:r>
      <w:r w:rsidR="005639EC" w:rsidRPr="00F3569C">
        <w:rPr>
          <w:sz w:val="22"/>
          <w:szCs w:val="22"/>
          <w:lang w:val="en-GB"/>
        </w:rPr>
        <w:t>tenders</w:t>
      </w:r>
      <w:r w:rsidRPr="00F3569C">
        <w:rPr>
          <w:sz w:val="22"/>
          <w:szCs w:val="22"/>
          <w:lang w:val="en-GB"/>
        </w:rPr>
        <w:t xml:space="preserve"> submitted by a consortium, these selection criteria will be applied to the consortium as a whole</w:t>
      </w:r>
      <w:r w:rsidR="004A3642">
        <w:rPr>
          <w:sz w:val="22"/>
          <w:szCs w:val="22"/>
          <w:lang w:val="en-GB"/>
        </w:rPr>
        <w:t>,</w:t>
      </w:r>
      <w:r w:rsidR="006751D2" w:rsidRPr="00F3569C">
        <w:rPr>
          <w:sz w:val="22"/>
          <w:szCs w:val="22"/>
          <w:lang w:val="en-GB"/>
        </w:rPr>
        <w:t xml:space="preserve"> if not </w:t>
      </w:r>
      <w:r w:rsidR="006751D2" w:rsidRPr="00F3569C">
        <w:rPr>
          <w:sz w:val="22"/>
          <w:szCs w:val="22"/>
          <w:lang w:val="en-GB"/>
        </w:rPr>
        <w:lastRenderedPageBreak/>
        <w:t>specified otherwise. The selection criteria will not be applied to natural persons and single-member companies when they are sub-contractors.</w:t>
      </w:r>
    </w:p>
    <w:p w:rsidR="006F5FD0" w:rsidRPr="00F3569C" w:rsidRDefault="00571687" w:rsidP="00F50081">
      <w:pPr>
        <w:pStyle w:val="Blockquote"/>
        <w:ind w:left="641" w:right="357" w:hanging="284"/>
        <w:jc w:val="both"/>
        <w:rPr>
          <w:sz w:val="22"/>
          <w:szCs w:val="22"/>
          <w:lang w:val="en-GB"/>
        </w:rPr>
      </w:pPr>
      <w:r w:rsidRPr="00F3569C">
        <w:rPr>
          <w:b/>
          <w:sz w:val="22"/>
          <w:szCs w:val="22"/>
          <w:u w:val="single"/>
          <w:lang w:val="en-GB"/>
        </w:rPr>
        <w:t>1)</w:t>
      </w:r>
      <w:r w:rsidRPr="00F3569C">
        <w:rPr>
          <w:b/>
          <w:sz w:val="22"/>
          <w:szCs w:val="22"/>
          <w:u w:val="single"/>
          <w:lang w:val="en-GB"/>
        </w:rPr>
        <w:tab/>
      </w:r>
      <w:r w:rsidR="006F5FD0" w:rsidRPr="00F3569C">
        <w:rPr>
          <w:b/>
          <w:sz w:val="22"/>
          <w:szCs w:val="22"/>
          <w:u w:val="single"/>
          <w:lang w:val="en-GB"/>
        </w:rPr>
        <w:t xml:space="preserve">Economic and financial </w:t>
      </w:r>
      <w:r w:rsidR="001C64F1" w:rsidRPr="00F3569C">
        <w:rPr>
          <w:b/>
          <w:sz w:val="22"/>
          <w:szCs w:val="22"/>
          <w:u w:val="single"/>
          <w:lang w:val="en-GB"/>
        </w:rPr>
        <w:t xml:space="preserve">capacity </w:t>
      </w:r>
      <w:r w:rsidR="006F5FD0" w:rsidRPr="00F3569C">
        <w:rPr>
          <w:b/>
          <w:sz w:val="22"/>
          <w:szCs w:val="22"/>
          <w:u w:val="single"/>
          <w:lang w:val="en-GB"/>
        </w:rPr>
        <w:t xml:space="preserve">of </w:t>
      </w:r>
      <w:r w:rsidR="002413EA" w:rsidRPr="00F3569C">
        <w:rPr>
          <w:b/>
          <w:sz w:val="22"/>
          <w:szCs w:val="22"/>
          <w:u w:val="single"/>
          <w:lang w:val="en-GB"/>
        </w:rPr>
        <w:t>the tenderer</w:t>
      </w:r>
      <w:r w:rsidR="00087A72" w:rsidRPr="00F3569C">
        <w:rPr>
          <w:b/>
          <w:sz w:val="22"/>
          <w:szCs w:val="22"/>
          <w:lang w:val="en-GB"/>
        </w:rPr>
        <w:t xml:space="preserve"> (</w:t>
      </w:r>
      <w:r w:rsidR="006F5FD0" w:rsidRPr="00F3569C">
        <w:rPr>
          <w:sz w:val="22"/>
          <w:szCs w:val="22"/>
          <w:lang w:val="en-GB"/>
        </w:rPr>
        <w:t>based on</w:t>
      </w:r>
      <w:r w:rsidR="00087A72" w:rsidRPr="00F3569C">
        <w:rPr>
          <w:sz w:val="22"/>
          <w:szCs w:val="22"/>
          <w:lang w:val="en-GB"/>
        </w:rPr>
        <w:t xml:space="preserve"> item 3 of the </w:t>
      </w:r>
      <w:r w:rsidR="005639EC" w:rsidRPr="00F3569C">
        <w:rPr>
          <w:sz w:val="22"/>
          <w:szCs w:val="22"/>
          <w:lang w:val="en-GB"/>
        </w:rPr>
        <w:t>tender</w:t>
      </w:r>
      <w:r w:rsidR="00087A72" w:rsidRPr="00F3569C">
        <w:rPr>
          <w:sz w:val="22"/>
          <w:szCs w:val="22"/>
          <w:lang w:val="en-GB"/>
        </w:rPr>
        <w:t xml:space="preserve"> form)</w:t>
      </w:r>
      <w:r w:rsidR="00663C6D" w:rsidRPr="00F3569C">
        <w:rPr>
          <w:sz w:val="22"/>
          <w:szCs w:val="22"/>
          <w:lang w:val="en-GB"/>
        </w:rPr>
        <w:t xml:space="preserve">. In case of </w:t>
      </w:r>
      <w:r w:rsidR="005639EC" w:rsidRPr="00F3569C">
        <w:rPr>
          <w:sz w:val="22"/>
          <w:szCs w:val="22"/>
          <w:lang w:val="en-GB"/>
        </w:rPr>
        <w:t>tender</w:t>
      </w:r>
      <w:r w:rsidR="002413EA" w:rsidRPr="00F3569C">
        <w:rPr>
          <w:sz w:val="22"/>
          <w:szCs w:val="22"/>
          <w:lang w:val="en-GB"/>
        </w:rPr>
        <w:t>er</w:t>
      </w:r>
      <w:r w:rsidR="00663C6D" w:rsidRPr="00F3569C">
        <w:rPr>
          <w:sz w:val="22"/>
          <w:szCs w:val="22"/>
          <w:lang w:val="en-GB"/>
        </w:rPr>
        <w:t xml:space="preserve"> being a public body, equivalent information should be provided</w:t>
      </w:r>
      <w:r w:rsidR="006A66DA" w:rsidRPr="00F3569C">
        <w:rPr>
          <w:sz w:val="22"/>
          <w:szCs w:val="22"/>
          <w:lang w:val="en-GB"/>
        </w:rPr>
        <w:t>.</w:t>
      </w:r>
      <w:r w:rsidR="006751D2" w:rsidRPr="00F3569C">
        <w:rPr>
          <w:sz w:val="22"/>
          <w:szCs w:val="22"/>
          <w:lang w:val="en-GB"/>
        </w:rPr>
        <w:t xml:space="preserve">The reference period which will be taken into account will be the last three </w:t>
      </w:r>
      <w:r w:rsidR="00D51C7E" w:rsidRPr="00F3569C">
        <w:rPr>
          <w:sz w:val="22"/>
          <w:szCs w:val="22"/>
          <w:lang w:val="en-GB"/>
        </w:rPr>
        <w:t xml:space="preserve">financial </w:t>
      </w:r>
      <w:r w:rsidR="006751D2" w:rsidRPr="00F3569C">
        <w:rPr>
          <w:sz w:val="22"/>
          <w:szCs w:val="22"/>
          <w:lang w:val="en-GB"/>
        </w:rPr>
        <w:t>years for which accounts have been closed.</w:t>
      </w:r>
    </w:p>
    <w:p w:rsidR="006F5FD0" w:rsidRPr="00F50081" w:rsidRDefault="006F5FD0" w:rsidP="00F50081">
      <w:pPr>
        <w:pStyle w:val="Blockquote"/>
        <w:numPr>
          <w:ilvl w:val="0"/>
          <w:numId w:val="36"/>
        </w:numPr>
        <w:tabs>
          <w:tab w:val="clear" w:pos="360"/>
          <w:tab w:val="num" w:pos="720"/>
        </w:tabs>
        <w:ind w:left="720"/>
        <w:jc w:val="both"/>
        <w:rPr>
          <w:sz w:val="22"/>
          <w:szCs w:val="22"/>
          <w:lang w:val="en-GB"/>
        </w:rPr>
      </w:pPr>
      <w:r w:rsidRPr="00F50081">
        <w:rPr>
          <w:sz w:val="22"/>
          <w:szCs w:val="22"/>
          <w:lang w:val="en-GB"/>
        </w:rPr>
        <w:t>the average annual</w:t>
      </w:r>
      <w:r w:rsidR="004A3642">
        <w:rPr>
          <w:sz w:val="22"/>
          <w:szCs w:val="22"/>
          <w:lang w:val="en-GB"/>
        </w:rPr>
        <w:t xml:space="preserve"> </w:t>
      </w:r>
      <w:r w:rsidR="0091030A" w:rsidRPr="00F50081">
        <w:rPr>
          <w:sz w:val="22"/>
          <w:szCs w:val="22"/>
          <w:lang w:val="en-GB"/>
        </w:rPr>
        <w:t>(</w:t>
      </w:r>
      <w:r w:rsidRPr="00F50081">
        <w:rPr>
          <w:sz w:val="22"/>
          <w:szCs w:val="22"/>
          <w:lang w:val="en-GB"/>
        </w:rPr>
        <w:t xml:space="preserve"> turnover of the </w:t>
      </w:r>
      <w:r w:rsidR="005639EC" w:rsidRPr="00F50081">
        <w:rPr>
          <w:sz w:val="22"/>
          <w:szCs w:val="22"/>
          <w:lang w:val="en-GB"/>
        </w:rPr>
        <w:t>tenderer</w:t>
      </w:r>
      <w:r w:rsidRPr="00F50081">
        <w:rPr>
          <w:sz w:val="22"/>
          <w:szCs w:val="22"/>
          <w:lang w:val="en-GB"/>
        </w:rPr>
        <w:t xml:space="preserve"> must exceed  the annualised maximum budget of the contract </w:t>
      </w:r>
      <w:r w:rsidR="00E147D3" w:rsidRPr="00F50081">
        <w:rPr>
          <w:sz w:val="22"/>
          <w:szCs w:val="22"/>
          <w:lang w:val="en-GB"/>
        </w:rPr>
        <w:t>i.e.</w:t>
      </w:r>
      <w:r w:rsidRPr="00F50081">
        <w:rPr>
          <w:sz w:val="22"/>
          <w:szCs w:val="22"/>
          <w:lang w:val="en-GB"/>
        </w:rPr>
        <w:t xml:space="preserve"> the maximum budget stated in the </w:t>
      </w:r>
      <w:r w:rsidR="005639EC" w:rsidRPr="00F50081">
        <w:rPr>
          <w:sz w:val="22"/>
          <w:szCs w:val="22"/>
          <w:lang w:val="en-GB"/>
        </w:rPr>
        <w:t>contract</w:t>
      </w:r>
      <w:r w:rsidRPr="00F50081">
        <w:rPr>
          <w:sz w:val="22"/>
          <w:szCs w:val="22"/>
          <w:lang w:val="en-GB"/>
        </w:rPr>
        <w:t xml:space="preserve"> notice</w:t>
      </w:r>
      <w:r w:rsidR="0091030A" w:rsidRPr="00F50081">
        <w:rPr>
          <w:sz w:val="22"/>
          <w:szCs w:val="22"/>
          <w:lang w:val="en-GB"/>
        </w:rPr>
        <w:t xml:space="preserve"> (</w:t>
      </w:r>
      <w:r w:rsidR="00823BE1">
        <w:rPr>
          <w:sz w:val="22"/>
          <w:szCs w:val="22"/>
          <w:lang w:val="en-GB"/>
        </w:rPr>
        <w:t xml:space="preserve">i.e. </w:t>
      </w:r>
      <w:r w:rsidR="0091030A" w:rsidRPr="00F50081">
        <w:rPr>
          <w:sz w:val="22"/>
          <w:szCs w:val="22"/>
          <w:lang w:val="en-GB"/>
        </w:rPr>
        <w:t>22.600</w:t>
      </w:r>
      <w:r w:rsidR="00371D89" w:rsidRPr="00F50081">
        <w:rPr>
          <w:sz w:val="22"/>
          <w:szCs w:val="22"/>
          <w:lang w:val="en-GB"/>
        </w:rPr>
        <w:t xml:space="preserve"> EUR</w:t>
      </w:r>
      <w:r w:rsidR="0091030A" w:rsidRPr="00F50081">
        <w:rPr>
          <w:sz w:val="22"/>
          <w:szCs w:val="22"/>
          <w:lang w:val="en-GB"/>
        </w:rPr>
        <w:t>)</w:t>
      </w:r>
      <w:r w:rsidRPr="00F50081">
        <w:rPr>
          <w:sz w:val="22"/>
          <w:szCs w:val="22"/>
          <w:lang w:val="en-GB"/>
        </w:rPr>
        <w:t xml:space="preserve"> divided by the initial contract duration in years, where this exceeds 1 year; and</w:t>
      </w:r>
    </w:p>
    <w:p w:rsidR="006F5FD0" w:rsidRPr="00F3569C" w:rsidRDefault="00571687" w:rsidP="00571687">
      <w:pPr>
        <w:pStyle w:val="Blockquote"/>
        <w:ind w:left="641" w:right="357" w:hanging="284"/>
        <w:jc w:val="both"/>
        <w:rPr>
          <w:sz w:val="22"/>
          <w:szCs w:val="22"/>
          <w:lang w:val="en-GB"/>
        </w:rPr>
      </w:pPr>
      <w:r w:rsidRPr="00F3569C">
        <w:rPr>
          <w:b/>
          <w:sz w:val="22"/>
          <w:szCs w:val="22"/>
          <w:u w:val="single"/>
          <w:lang w:val="en-GB"/>
        </w:rPr>
        <w:t>2)</w:t>
      </w:r>
      <w:r w:rsidRPr="00F3569C">
        <w:rPr>
          <w:sz w:val="22"/>
          <w:szCs w:val="22"/>
          <w:u w:val="single"/>
          <w:lang w:val="en-GB"/>
        </w:rPr>
        <w:tab/>
      </w:r>
      <w:r w:rsidR="006F5FD0" w:rsidRPr="00F3569C">
        <w:rPr>
          <w:b/>
          <w:sz w:val="22"/>
          <w:szCs w:val="22"/>
          <w:u w:val="single"/>
          <w:lang w:val="en-GB"/>
        </w:rPr>
        <w:t>Professional capacity of</w:t>
      </w:r>
      <w:r w:rsidR="002413EA" w:rsidRPr="00F3569C">
        <w:rPr>
          <w:b/>
          <w:sz w:val="22"/>
          <w:szCs w:val="22"/>
          <w:u w:val="single"/>
          <w:lang w:val="en-GB"/>
        </w:rPr>
        <w:t xml:space="preserve"> the tenderer</w:t>
      </w:r>
      <w:r w:rsidR="004A3642">
        <w:rPr>
          <w:b/>
          <w:sz w:val="22"/>
          <w:szCs w:val="22"/>
          <w:lang w:val="en-GB"/>
        </w:rPr>
        <w:t xml:space="preserve"> </w:t>
      </w:r>
      <w:r w:rsidR="00A85E8A" w:rsidRPr="004A3642">
        <w:rPr>
          <w:sz w:val="22"/>
          <w:szCs w:val="22"/>
          <w:lang w:val="en-GB"/>
        </w:rPr>
        <w:t>(</w:t>
      </w:r>
      <w:r w:rsidR="006F5FD0" w:rsidRPr="00F3569C">
        <w:rPr>
          <w:sz w:val="22"/>
          <w:szCs w:val="22"/>
          <w:lang w:val="en-GB"/>
        </w:rPr>
        <w:t xml:space="preserve">based on items </w:t>
      </w:r>
      <w:r w:rsidR="00087A72" w:rsidRPr="00F3569C">
        <w:rPr>
          <w:sz w:val="22"/>
          <w:szCs w:val="22"/>
          <w:lang w:val="en-GB"/>
        </w:rPr>
        <w:t xml:space="preserve">4 of the </w:t>
      </w:r>
      <w:r w:rsidR="005639EC" w:rsidRPr="00F3569C">
        <w:rPr>
          <w:sz w:val="22"/>
          <w:szCs w:val="22"/>
          <w:lang w:val="en-GB"/>
        </w:rPr>
        <w:t>tender</w:t>
      </w:r>
      <w:r w:rsidR="00087A72" w:rsidRPr="00F3569C">
        <w:rPr>
          <w:sz w:val="22"/>
          <w:szCs w:val="22"/>
          <w:lang w:val="en-GB"/>
        </w:rPr>
        <w:t xml:space="preserve"> form)</w:t>
      </w:r>
      <w:r w:rsidR="00BE08EC" w:rsidRPr="00F3569C">
        <w:rPr>
          <w:sz w:val="22"/>
          <w:szCs w:val="22"/>
          <w:lang w:val="en-GB"/>
        </w:rPr>
        <w:t>.</w:t>
      </w:r>
    </w:p>
    <w:p w:rsidR="00BE08EC" w:rsidRPr="00F3569C" w:rsidRDefault="00BE08EC" w:rsidP="00B33EE6">
      <w:pPr>
        <w:pStyle w:val="Blockquote"/>
        <w:ind w:right="357" w:hanging="3"/>
        <w:jc w:val="both"/>
        <w:rPr>
          <w:sz w:val="22"/>
          <w:szCs w:val="22"/>
          <w:lang w:val="en-GB"/>
        </w:rPr>
      </w:pPr>
      <w:r w:rsidRPr="00F3569C">
        <w:rPr>
          <w:sz w:val="22"/>
          <w:szCs w:val="22"/>
          <w:lang w:val="en-GB"/>
        </w:rPr>
        <w:t>The reference period which will be taken into account will be the last three</w:t>
      </w:r>
      <w:r w:rsidR="00862885" w:rsidRPr="00F3569C">
        <w:rPr>
          <w:sz w:val="22"/>
          <w:szCs w:val="22"/>
          <w:lang w:val="en-GB"/>
        </w:rPr>
        <w:t xml:space="preserve"> years </w:t>
      </w:r>
      <w:r w:rsidR="00771F97" w:rsidRPr="00F3569C">
        <w:rPr>
          <w:sz w:val="22"/>
          <w:szCs w:val="22"/>
          <w:lang w:val="en-GB"/>
        </w:rPr>
        <w:t>preceding the</w:t>
      </w:r>
      <w:r w:rsidRPr="00F3569C">
        <w:rPr>
          <w:sz w:val="22"/>
          <w:szCs w:val="22"/>
          <w:lang w:val="en-GB"/>
        </w:rPr>
        <w:t xml:space="preserve"> submission deadline.</w:t>
      </w:r>
    </w:p>
    <w:p w:rsidR="00BE783C" w:rsidRPr="00F3569C" w:rsidRDefault="00BE783C" w:rsidP="00F50081">
      <w:pPr>
        <w:pStyle w:val="Blockquote"/>
        <w:numPr>
          <w:ilvl w:val="0"/>
          <w:numId w:val="34"/>
        </w:numPr>
        <w:tabs>
          <w:tab w:val="clear" w:pos="360"/>
          <w:tab w:val="num" w:pos="720"/>
        </w:tabs>
        <w:ind w:left="720"/>
        <w:jc w:val="both"/>
        <w:rPr>
          <w:sz w:val="22"/>
          <w:szCs w:val="22"/>
          <w:lang w:val="en-GB"/>
        </w:rPr>
      </w:pPr>
      <w:r w:rsidRPr="00F3569C">
        <w:rPr>
          <w:sz w:val="22"/>
          <w:szCs w:val="22"/>
          <w:lang w:val="en-GB"/>
        </w:rPr>
        <w:t xml:space="preserve">at least </w:t>
      </w:r>
      <w:r w:rsidR="0091030A" w:rsidRPr="00FF70E9">
        <w:rPr>
          <w:b/>
          <w:bCs/>
          <w:sz w:val="22"/>
          <w:szCs w:val="22"/>
          <w:lang w:val="en-GB"/>
        </w:rPr>
        <w:t>1 member of</w:t>
      </w:r>
      <w:r w:rsidRPr="00FF70E9">
        <w:rPr>
          <w:b/>
          <w:bCs/>
          <w:sz w:val="22"/>
          <w:szCs w:val="22"/>
          <w:lang w:val="en-GB"/>
        </w:rPr>
        <w:t xml:space="preserve"> staff</w:t>
      </w:r>
      <w:r w:rsidRPr="00F3569C">
        <w:rPr>
          <w:sz w:val="22"/>
          <w:szCs w:val="22"/>
          <w:lang w:val="en-GB"/>
        </w:rPr>
        <w:t xml:space="preserve"> currently work</w:t>
      </w:r>
      <w:r w:rsidR="0091030A" w:rsidRPr="00F3569C">
        <w:rPr>
          <w:rFonts w:eastAsia="Calibri"/>
          <w:sz w:val="22"/>
          <w:szCs w:val="22"/>
        </w:rPr>
        <w:t xml:space="preserve">(full-time or engaged) </w:t>
      </w:r>
      <w:r w:rsidRPr="00F3569C">
        <w:rPr>
          <w:sz w:val="22"/>
          <w:szCs w:val="22"/>
          <w:lang w:val="en-GB"/>
        </w:rPr>
        <w:t xml:space="preserve">for the </w:t>
      </w:r>
      <w:r w:rsidR="00994EA3" w:rsidRPr="00F3569C">
        <w:rPr>
          <w:sz w:val="22"/>
          <w:szCs w:val="22"/>
          <w:lang w:val="en-GB"/>
        </w:rPr>
        <w:t>tenderer</w:t>
      </w:r>
      <w:r w:rsidR="004A3642">
        <w:rPr>
          <w:sz w:val="22"/>
          <w:szCs w:val="22"/>
          <w:lang w:val="en-GB"/>
        </w:rPr>
        <w:t xml:space="preserve"> </w:t>
      </w:r>
      <w:r w:rsidRPr="00067AB5">
        <w:rPr>
          <w:b/>
          <w:bCs/>
          <w:sz w:val="22"/>
          <w:szCs w:val="22"/>
          <w:lang w:val="en-GB"/>
        </w:rPr>
        <w:t>in fields related to this contract</w:t>
      </w:r>
      <w:r w:rsidRPr="00F3569C">
        <w:rPr>
          <w:sz w:val="22"/>
          <w:szCs w:val="22"/>
          <w:lang w:val="en-GB"/>
        </w:rPr>
        <w:t>; and</w:t>
      </w:r>
    </w:p>
    <w:p w:rsidR="00BE08EC" w:rsidRPr="00F3569C" w:rsidRDefault="00571687" w:rsidP="00B33EE6">
      <w:pPr>
        <w:pStyle w:val="Blockquote"/>
        <w:ind w:left="720" w:right="357" w:hanging="360"/>
        <w:jc w:val="both"/>
        <w:rPr>
          <w:sz w:val="22"/>
          <w:szCs w:val="22"/>
          <w:lang w:val="en-GB"/>
        </w:rPr>
      </w:pPr>
      <w:r w:rsidRPr="00030A82">
        <w:rPr>
          <w:b/>
          <w:sz w:val="22"/>
          <w:szCs w:val="22"/>
          <w:u w:val="single"/>
          <w:lang w:val="en-GB"/>
        </w:rPr>
        <w:t>3)</w:t>
      </w:r>
      <w:r w:rsidRPr="00030A82">
        <w:rPr>
          <w:b/>
          <w:sz w:val="22"/>
          <w:szCs w:val="22"/>
          <w:u w:val="single"/>
          <w:lang w:val="en-GB"/>
        </w:rPr>
        <w:tab/>
      </w:r>
      <w:r w:rsidR="006F5FD0" w:rsidRPr="00030A82">
        <w:rPr>
          <w:b/>
          <w:sz w:val="22"/>
          <w:szCs w:val="22"/>
          <w:u w:val="single"/>
          <w:lang w:val="en-GB"/>
        </w:rPr>
        <w:t xml:space="preserve">Technical capacity of </w:t>
      </w:r>
      <w:r w:rsidR="00C03AF5" w:rsidRPr="00030A82">
        <w:rPr>
          <w:b/>
          <w:sz w:val="22"/>
          <w:szCs w:val="22"/>
          <w:u w:val="single"/>
          <w:lang w:val="en-GB"/>
        </w:rPr>
        <w:t>tenderer</w:t>
      </w:r>
      <w:r w:rsidR="00666842">
        <w:rPr>
          <w:sz w:val="22"/>
          <w:szCs w:val="22"/>
          <w:lang w:val="en-GB"/>
        </w:rPr>
        <w:t xml:space="preserve"> </w:t>
      </w:r>
      <w:r w:rsidR="00087A72" w:rsidRPr="00030A82">
        <w:rPr>
          <w:sz w:val="22"/>
          <w:szCs w:val="22"/>
          <w:lang w:val="en-GB"/>
        </w:rPr>
        <w:t>(</w:t>
      </w:r>
      <w:r w:rsidR="006F5FD0" w:rsidRPr="00030A82">
        <w:rPr>
          <w:sz w:val="22"/>
          <w:szCs w:val="22"/>
          <w:lang w:val="en-GB"/>
        </w:rPr>
        <w:t xml:space="preserve">based on items 5 and 6 of the </w:t>
      </w:r>
      <w:r w:rsidR="00994EA3" w:rsidRPr="00030A82">
        <w:rPr>
          <w:sz w:val="22"/>
          <w:szCs w:val="22"/>
          <w:lang w:val="en-GB"/>
        </w:rPr>
        <w:t>tender</w:t>
      </w:r>
      <w:r w:rsidR="006F5FD0" w:rsidRPr="00030A82">
        <w:rPr>
          <w:sz w:val="22"/>
          <w:szCs w:val="22"/>
          <w:lang w:val="en-GB"/>
        </w:rPr>
        <w:t xml:space="preserve"> form</w:t>
      </w:r>
      <w:r w:rsidR="00087A72" w:rsidRPr="00030A82">
        <w:rPr>
          <w:sz w:val="22"/>
          <w:szCs w:val="22"/>
          <w:lang w:val="en-GB"/>
        </w:rPr>
        <w:t>)</w:t>
      </w:r>
      <w:r w:rsidR="00BE08EC" w:rsidRPr="00030A82">
        <w:rPr>
          <w:sz w:val="22"/>
          <w:szCs w:val="22"/>
          <w:lang w:val="en-GB"/>
        </w:rPr>
        <w:t>. The reference period which will be taken into account will be the last three</w:t>
      </w:r>
      <w:r w:rsidR="00862885" w:rsidRPr="00030A82">
        <w:rPr>
          <w:sz w:val="22"/>
          <w:szCs w:val="22"/>
          <w:lang w:val="en-GB"/>
        </w:rPr>
        <w:t xml:space="preserve"> years </w:t>
      </w:r>
      <w:r w:rsidR="00771F97" w:rsidRPr="00030A82">
        <w:rPr>
          <w:sz w:val="22"/>
          <w:szCs w:val="22"/>
          <w:lang w:val="en-GB"/>
        </w:rPr>
        <w:t>preceding the</w:t>
      </w:r>
      <w:r w:rsidR="00BE08EC" w:rsidRPr="00030A82">
        <w:rPr>
          <w:sz w:val="22"/>
          <w:szCs w:val="22"/>
          <w:lang w:val="en-GB"/>
        </w:rPr>
        <w:t xml:space="preserve"> submission deadline.</w:t>
      </w:r>
    </w:p>
    <w:p w:rsidR="00D82DC1" w:rsidRPr="001D0987" w:rsidRDefault="00D82DC1" w:rsidP="001D0987">
      <w:pPr>
        <w:pStyle w:val="Blockquote"/>
        <w:tabs>
          <w:tab w:val="left" w:pos="426"/>
        </w:tabs>
        <w:rPr>
          <w:sz w:val="22"/>
          <w:szCs w:val="22"/>
        </w:rPr>
      </w:pPr>
      <w:r w:rsidRPr="001D0987">
        <w:rPr>
          <w:sz w:val="22"/>
          <w:szCs w:val="22"/>
        </w:rPr>
        <w:t xml:space="preserve">The tenderer has provided services with a budget of at least that of this contract/or the tenderer’s offer </w:t>
      </w:r>
      <w:r w:rsidRPr="001D0987">
        <w:rPr>
          <w:bCs/>
          <w:sz w:val="22"/>
          <w:szCs w:val="22"/>
        </w:rPr>
        <w:t xml:space="preserve">accumulated from </w:t>
      </w:r>
      <w:r w:rsidRPr="00FF70E9">
        <w:rPr>
          <w:b/>
          <w:sz w:val="22"/>
          <w:szCs w:val="22"/>
          <w:u w:val="single"/>
        </w:rPr>
        <w:t>maximum two contracts</w:t>
      </w:r>
      <w:r w:rsidR="00507C1E">
        <w:rPr>
          <w:sz w:val="22"/>
          <w:szCs w:val="22"/>
        </w:rPr>
        <w:t xml:space="preserve"> which were</w:t>
      </w:r>
      <w:r w:rsidRPr="001D0987">
        <w:rPr>
          <w:sz w:val="22"/>
          <w:szCs w:val="22"/>
        </w:rPr>
        <w:t xml:space="preserve"> implemented at any moment during the past three years</w:t>
      </w:r>
      <w:r w:rsidR="00666842">
        <w:rPr>
          <w:sz w:val="22"/>
          <w:szCs w:val="22"/>
        </w:rPr>
        <w:t xml:space="preserve"> </w:t>
      </w:r>
      <w:r w:rsidR="00C93222" w:rsidRPr="00067AB5">
        <w:rPr>
          <w:b/>
          <w:bCs/>
          <w:sz w:val="22"/>
          <w:szCs w:val="22"/>
        </w:rPr>
        <w:t>in fields related to this contract</w:t>
      </w:r>
      <w:r w:rsidRPr="00067AB5">
        <w:rPr>
          <w:b/>
          <w:bCs/>
          <w:sz w:val="22"/>
          <w:szCs w:val="22"/>
        </w:rPr>
        <w:t>.</w:t>
      </w:r>
    </w:p>
    <w:p w:rsidR="001D55F7" w:rsidRPr="00F3569C" w:rsidRDefault="00A43E7A" w:rsidP="001D0987">
      <w:pPr>
        <w:pStyle w:val="Blockquote"/>
        <w:tabs>
          <w:tab w:val="left" w:pos="426"/>
        </w:tabs>
        <w:jc w:val="both"/>
        <w:rPr>
          <w:sz w:val="22"/>
          <w:szCs w:val="22"/>
          <w:lang w:val="en-GB"/>
        </w:rPr>
      </w:pPr>
      <w:r w:rsidRPr="001D0987">
        <w:rPr>
          <w:sz w:val="22"/>
          <w:szCs w:val="22"/>
          <w:lang w:val="en-GB"/>
        </w:rPr>
        <w:t xml:space="preserve">This means that the </w:t>
      </w:r>
      <w:r w:rsidR="00AB7F58" w:rsidRPr="001D0987">
        <w:rPr>
          <w:sz w:val="22"/>
          <w:szCs w:val="22"/>
          <w:lang w:val="en-GB"/>
        </w:rPr>
        <w:t>service contract</w:t>
      </w:r>
      <w:r w:rsidRPr="001D0987">
        <w:rPr>
          <w:sz w:val="22"/>
          <w:szCs w:val="22"/>
          <w:lang w:val="en-GB"/>
        </w:rPr>
        <w:t xml:space="preserve"> the </w:t>
      </w:r>
      <w:r w:rsidR="00994EA3" w:rsidRPr="001D0987">
        <w:rPr>
          <w:sz w:val="22"/>
          <w:szCs w:val="22"/>
          <w:lang w:val="en-GB"/>
        </w:rPr>
        <w:t>tenderer</w:t>
      </w:r>
      <w:r w:rsidRPr="001D0987">
        <w:rPr>
          <w:sz w:val="22"/>
          <w:szCs w:val="22"/>
          <w:lang w:val="en-GB"/>
        </w:rPr>
        <w:t xml:space="preserve"> refers to could have been started at any time during the indicated period but it does not necessarily have to be completed during that period, nor implemented during the entire period. </w:t>
      </w:r>
      <w:r w:rsidR="00C03AF5" w:rsidRPr="001D0987">
        <w:rPr>
          <w:sz w:val="22"/>
          <w:szCs w:val="22"/>
          <w:lang w:val="en-GB"/>
        </w:rPr>
        <w:t>T</w:t>
      </w:r>
      <w:r w:rsidR="00243849" w:rsidRPr="001D0987">
        <w:rPr>
          <w:sz w:val="22"/>
          <w:szCs w:val="22"/>
          <w:lang w:val="en-GB"/>
        </w:rPr>
        <w:t xml:space="preserve">enderers are allowed to refer either to </w:t>
      </w:r>
      <w:r w:rsidR="00E713DA" w:rsidRPr="001D0987">
        <w:rPr>
          <w:sz w:val="22"/>
          <w:szCs w:val="22"/>
          <w:lang w:val="en-GB"/>
        </w:rPr>
        <w:t>service contracts</w:t>
      </w:r>
      <w:r w:rsidR="00243849" w:rsidRPr="001D0987">
        <w:rPr>
          <w:sz w:val="22"/>
          <w:szCs w:val="22"/>
          <w:lang w:val="en-GB"/>
        </w:rPr>
        <w:t xml:space="preserve"> completed within the reference period (although started earlier) or to </w:t>
      </w:r>
      <w:r w:rsidR="00E713DA" w:rsidRPr="001D0987">
        <w:rPr>
          <w:sz w:val="22"/>
          <w:szCs w:val="22"/>
          <w:lang w:val="en-GB"/>
        </w:rPr>
        <w:t xml:space="preserve">service contracts </w:t>
      </w:r>
      <w:r w:rsidR="00243849" w:rsidRPr="001D0987">
        <w:rPr>
          <w:sz w:val="22"/>
          <w:szCs w:val="22"/>
          <w:lang w:val="en-GB"/>
        </w:rPr>
        <w:t xml:space="preserve">not yet completed. </w:t>
      </w:r>
      <w:r w:rsidR="00C067C5" w:rsidRPr="001D0987">
        <w:rPr>
          <w:sz w:val="22"/>
          <w:szCs w:val="22"/>
          <w:lang w:val="en-GB"/>
        </w:rPr>
        <w:t>O</w:t>
      </w:r>
      <w:r w:rsidR="00243849" w:rsidRPr="001D0987">
        <w:rPr>
          <w:sz w:val="22"/>
          <w:szCs w:val="22"/>
          <w:lang w:val="en-GB"/>
        </w:rPr>
        <w:t>nly the portion satisfactorily completed during the reference period will be taken into consideration. This portion will have to be supported by documentary evidence (</w:t>
      </w:r>
      <w:r w:rsidR="00C067C5" w:rsidRPr="001D0987">
        <w:rPr>
          <w:sz w:val="22"/>
          <w:szCs w:val="22"/>
          <w:lang w:val="en-GB"/>
        </w:rPr>
        <w:t>-statement or certificate from the entity which awarded the contract, proof of payment</w:t>
      </w:r>
      <w:r w:rsidR="00243849" w:rsidRPr="001D0987">
        <w:rPr>
          <w:sz w:val="22"/>
          <w:szCs w:val="22"/>
          <w:lang w:val="en-GB"/>
        </w:rPr>
        <w:t>) also detailing its value.</w:t>
      </w:r>
      <w:r w:rsidR="001D55F7" w:rsidRPr="001D0987">
        <w:rPr>
          <w:sz w:val="22"/>
          <w:szCs w:val="22"/>
          <w:lang w:val="en-GB"/>
        </w:rPr>
        <w:t xml:space="preserve">If a tenderer has implemented the </w:t>
      </w:r>
      <w:r w:rsidR="00D8773C" w:rsidRPr="001D0987">
        <w:rPr>
          <w:sz w:val="22"/>
          <w:szCs w:val="22"/>
          <w:lang w:val="en-GB"/>
        </w:rPr>
        <w:t>service contract</w:t>
      </w:r>
      <w:r w:rsidR="001D55F7" w:rsidRPr="001D0987">
        <w:rPr>
          <w:sz w:val="22"/>
          <w:szCs w:val="22"/>
          <w:lang w:val="en-GB"/>
        </w:rPr>
        <w:t xml:space="preserve">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rsidR="004F00C7" w:rsidRPr="00F3569C" w:rsidRDefault="004F00C7" w:rsidP="001D0987">
      <w:pPr>
        <w:pStyle w:val="Blockquote"/>
        <w:jc w:val="both"/>
        <w:rPr>
          <w:sz w:val="22"/>
          <w:szCs w:val="22"/>
          <w:lang w:val="en-GB"/>
        </w:rPr>
      </w:pPr>
      <w:r w:rsidRPr="00F3569C">
        <w:rPr>
          <w:sz w:val="22"/>
          <w:szCs w:val="22"/>
          <w:lang w:val="en-GB"/>
        </w:rPr>
        <w:t xml:space="preserve">Previous experience which would have </w:t>
      </w:r>
      <w:r w:rsidR="00C147B2" w:rsidRPr="00F3569C">
        <w:rPr>
          <w:sz w:val="22"/>
          <w:szCs w:val="22"/>
          <w:lang w:val="en-GB"/>
        </w:rPr>
        <w:t>led</w:t>
      </w:r>
      <w:r w:rsidRPr="00F3569C">
        <w:rPr>
          <w:sz w:val="22"/>
          <w:szCs w:val="22"/>
          <w:lang w:val="en-GB"/>
        </w:rPr>
        <w:t xml:space="preserve"> to breach of contract and termination by a </w:t>
      </w:r>
      <w:r w:rsidR="00D33DD9" w:rsidRPr="00F3569C">
        <w:rPr>
          <w:sz w:val="22"/>
          <w:szCs w:val="22"/>
          <w:lang w:val="en-GB"/>
        </w:rPr>
        <w:t>c</w:t>
      </w:r>
      <w:r w:rsidRPr="00F3569C">
        <w:rPr>
          <w:sz w:val="22"/>
          <w:szCs w:val="22"/>
          <w:lang w:val="en-GB"/>
        </w:rPr>
        <w:t xml:space="preserve">ontracting </w:t>
      </w:r>
      <w:r w:rsidR="00D33DD9" w:rsidRPr="00F3569C">
        <w:rPr>
          <w:sz w:val="22"/>
          <w:szCs w:val="22"/>
          <w:lang w:val="en-GB"/>
        </w:rPr>
        <w:t>a</w:t>
      </w:r>
      <w:r w:rsidRPr="00F3569C">
        <w:rPr>
          <w:sz w:val="22"/>
          <w:szCs w:val="22"/>
          <w:lang w:val="en-GB"/>
        </w:rPr>
        <w:t>uthority shall not be used as reference. This is also applicable concerning the previous experience of experts required under a fee-based service contract.</w:t>
      </w:r>
    </w:p>
    <w:p w:rsidR="007121FB" w:rsidRPr="00F3569C" w:rsidRDefault="005B4F80" w:rsidP="007121FB">
      <w:pPr>
        <w:pStyle w:val="Blockquote"/>
        <w:jc w:val="both"/>
        <w:rPr>
          <w:sz w:val="22"/>
          <w:szCs w:val="22"/>
          <w:lang w:val="en-GB"/>
        </w:rPr>
      </w:pPr>
      <w:r w:rsidRPr="00F3569C">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F3569C">
        <w:rPr>
          <w:sz w:val="22"/>
          <w:szCs w:val="22"/>
          <w:lang w:val="en-GB"/>
        </w:rPr>
        <w:t>c</w:t>
      </w:r>
      <w:r w:rsidRPr="00F3569C">
        <w:rPr>
          <w:sz w:val="22"/>
          <w:szCs w:val="22"/>
          <w:lang w:val="en-GB"/>
        </w:rPr>
        <w:t xml:space="preserve">ontracting </w:t>
      </w:r>
      <w:r w:rsidR="00D33DD9" w:rsidRPr="00F3569C">
        <w:rPr>
          <w:sz w:val="22"/>
          <w:szCs w:val="22"/>
          <w:lang w:val="en-GB"/>
        </w:rPr>
        <w:t>a</w:t>
      </w:r>
      <w:r w:rsidRPr="00F3569C">
        <w:rPr>
          <w:sz w:val="22"/>
          <w:szCs w:val="22"/>
          <w:lang w:val="en-GB"/>
        </w:rPr>
        <w:t xml:space="preserve">uthority that it will have at its disposal the resources necessary for </w:t>
      </w:r>
      <w:r w:rsidR="00970A93" w:rsidRPr="00F3569C">
        <w:rPr>
          <w:sz w:val="22"/>
          <w:szCs w:val="22"/>
          <w:lang w:val="en-GB"/>
        </w:rPr>
        <w:t xml:space="preserve">the </w:t>
      </w:r>
      <w:r w:rsidRPr="00F3569C">
        <w:rPr>
          <w:sz w:val="22"/>
          <w:szCs w:val="22"/>
          <w:lang w:val="en-GB"/>
        </w:rPr>
        <w:t xml:space="preserve">performance of the contract by producing a </w:t>
      </w:r>
      <w:r w:rsidR="003D16FB" w:rsidRPr="00F3569C">
        <w:rPr>
          <w:sz w:val="22"/>
          <w:szCs w:val="22"/>
          <w:lang w:val="en-GB"/>
        </w:rPr>
        <w:t>commitment</w:t>
      </w:r>
      <w:r w:rsidR="00970A93" w:rsidRPr="00F3569C">
        <w:rPr>
          <w:sz w:val="22"/>
          <w:szCs w:val="22"/>
          <w:lang w:val="en-GB"/>
        </w:rPr>
        <w:t xml:space="preserve">by </w:t>
      </w:r>
      <w:r w:rsidRPr="00F3569C">
        <w:rPr>
          <w:sz w:val="22"/>
          <w:szCs w:val="22"/>
          <w:lang w:val="en-GB"/>
        </w:rPr>
        <w:t xml:space="preserve">those entities to place those resources at its disposal. </w:t>
      </w:r>
      <w:r w:rsidR="007121FB" w:rsidRPr="00F3569C">
        <w:rPr>
          <w:sz w:val="22"/>
          <w:szCs w:val="22"/>
          <w:lang w:val="en-GB"/>
        </w:rPr>
        <w:t>Such entities</w:t>
      </w:r>
      <w:r w:rsidR="00590ADB" w:rsidRPr="00F3569C">
        <w:rPr>
          <w:sz w:val="22"/>
          <w:szCs w:val="22"/>
          <w:lang w:val="en-GB"/>
        </w:rPr>
        <w:t xml:space="preserve">, for instance the parent company of the economic operator, </w:t>
      </w:r>
      <w:r w:rsidR="007121FB" w:rsidRPr="00F3569C">
        <w:rPr>
          <w:sz w:val="22"/>
          <w:szCs w:val="22"/>
          <w:lang w:val="en-GB"/>
        </w:rPr>
        <w:t xml:space="preserve">must respect the same rules of eligibility </w:t>
      </w:r>
      <w:r w:rsidR="003D16FB" w:rsidRPr="00F3569C">
        <w:rPr>
          <w:sz w:val="22"/>
          <w:szCs w:val="22"/>
          <w:lang w:val="en-GB"/>
        </w:rPr>
        <w:t xml:space="preserve">- </w:t>
      </w:r>
      <w:r w:rsidR="007121FB" w:rsidRPr="00F3569C">
        <w:rPr>
          <w:sz w:val="22"/>
          <w:szCs w:val="22"/>
          <w:lang w:val="en-GB"/>
        </w:rPr>
        <w:t>notably that of nationality</w:t>
      </w:r>
      <w:r w:rsidR="003D16FB" w:rsidRPr="00F3569C">
        <w:rPr>
          <w:sz w:val="22"/>
          <w:szCs w:val="22"/>
          <w:lang w:val="en-GB"/>
        </w:rPr>
        <w:t xml:space="preserve"> -</w:t>
      </w:r>
      <w:r w:rsidR="00CF759C" w:rsidRPr="00F3569C">
        <w:rPr>
          <w:sz w:val="22"/>
          <w:szCs w:val="22"/>
          <w:lang w:val="en-GB"/>
        </w:rPr>
        <w:t xml:space="preserve">and must </w:t>
      </w:r>
      <w:r w:rsidR="00AF0B6B" w:rsidRPr="00F3569C">
        <w:rPr>
          <w:sz w:val="22"/>
          <w:szCs w:val="22"/>
          <w:lang w:val="en-GB"/>
        </w:rPr>
        <w:t>comply with the selection criteria for which the economic operator relies on them</w:t>
      </w:r>
      <w:r w:rsidR="007121FB" w:rsidRPr="00F3569C">
        <w:rPr>
          <w:sz w:val="22"/>
          <w:szCs w:val="22"/>
          <w:lang w:val="en-GB"/>
        </w:rPr>
        <w:t>.</w:t>
      </w:r>
      <w:r w:rsidR="00C04FCE" w:rsidRPr="00F3569C">
        <w:rPr>
          <w:sz w:val="22"/>
          <w:szCs w:val="22"/>
          <w:lang w:val="en-GB"/>
        </w:rPr>
        <w:t>Furthermore, the data for this third entity for the relevant selection criterion should be included in the tender in a separate document. Proof of the capac</w:t>
      </w:r>
      <w:r w:rsidR="00C43AAC" w:rsidRPr="00F3569C">
        <w:rPr>
          <w:sz w:val="22"/>
          <w:szCs w:val="22"/>
          <w:lang w:val="en-GB"/>
        </w:rPr>
        <w:t>ity will also have to be provid</w:t>
      </w:r>
      <w:r w:rsidR="00C04FCE" w:rsidRPr="00F3569C">
        <w:rPr>
          <w:sz w:val="22"/>
          <w:szCs w:val="22"/>
          <w:lang w:val="en-GB"/>
        </w:rPr>
        <w:t xml:space="preserve">ed when requested by the contracting authority. </w:t>
      </w:r>
      <w:r w:rsidR="00CF759C" w:rsidRPr="00F3569C">
        <w:rPr>
          <w:sz w:val="22"/>
          <w:szCs w:val="22"/>
          <w:lang w:val="en-GB"/>
        </w:rPr>
        <w:t>With regard to technical and professional criteria, an economic operator may only rely on the capacities of other entities whe</w:t>
      </w:r>
      <w:r w:rsidR="00666842">
        <w:rPr>
          <w:sz w:val="22"/>
          <w:szCs w:val="22"/>
          <w:lang w:val="en-GB"/>
        </w:rPr>
        <w:t xml:space="preserve">re the latter will perform the </w:t>
      </w:r>
      <w:r w:rsidR="00CF759C" w:rsidRPr="00F3569C">
        <w:rPr>
          <w:sz w:val="22"/>
          <w:szCs w:val="22"/>
          <w:lang w:val="en-GB"/>
        </w:rPr>
        <w:t>services for which these capacities are required.</w:t>
      </w:r>
      <w:r w:rsidR="00F17A90" w:rsidRPr="00F3569C">
        <w:rPr>
          <w:sz w:val="22"/>
          <w:szCs w:val="22"/>
          <w:lang w:val="en-GB"/>
        </w:rPr>
        <w:t xml:space="preserve"> With regard to economic and financial criteria the entities upon whose </w:t>
      </w:r>
      <w:r w:rsidR="00F17A90" w:rsidRPr="00F3569C">
        <w:rPr>
          <w:sz w:val="22"/>
          <w:szCs w:val="22"/>
          <w:lang w:val="en-GB"/>
        </w:rPr>
        <w:lastRenderedPageBreak/>
        <w:t>capacity the tenderer relies become jointly and severally liable for the performance of the contract.</w:t>
      </w:r>
    </w:p>
    <w:p w:rsidR="006F5FD0" w:rsidRPr="00F3569C" w:rsidRDefault="00994EA3" w:rsidP="00584BF4">
      <w:pPr>
        <w:ind w:left="709" w:hanging="349"/>
        <w:outlineLvl w:val="0"/>
        <w:rPr>
          <w:sz w:val="22"/>
          <w:szCs w:val="22"/>
          <w:lang w:val="en-GB"/>
        </w:rPr>
      </w:pPr>
      <w:r w:rsidRPr="00F3569C">
        <w:rPr>
          <w:rStyle w:val="Strong"/>
          <w:sz w:val="22"/>
          <w:szCs w:val="22"/>
          <w:lang w:val="en-GB"/>
        </w:rPr>
        <w:t>17</w:t>
      </w:r>
      <w:r w:rsidR="006F5FD0" w:rsidRPr="00F3569C">
        <w:rPr>
          <w:rStyle w:val="Strong"/>
          <w:sz w:val="22"/>
          <w:szCs w:val="22"/>
          <w:lang w:val="en-GB"/>
        </w:rPr>
        <w:t xml:space="preserve">. </w:t>
      </w:r>
      <w:r w:rsidR="00584BF4" w:rsidRPr="00F3569C">
        <w:rPr>
          <w:rStyle w:val="Strong"/>
          <w:sz w:val="22"/>
          <w:szCs w:val="22"/>
          <w:lang w:val="en-GB"/>
        </w:rPr>
        <w:tab/>
      </w:r>
      <w:r w:rsidR="006F5FD0" w:rsidRPr="00F3569C">
        <w:rPr>
          <w:rStyle w:val="Strong"/>
          <w:sz w:val="22"/>
          <w:szCs w:val="22"/>
          <w:lang w:val="en-GB"/>
        </w:rPr>
        <w:t>Award criteria</w:t>
      </w:r>
    </w:p>
    <w:p w:rsidR="006F5FD0" w:rsidRPr="00F3569C" w:rsidRDefault="00397073">
      <w:pPr>
        <w:pStyle w:val="Blockquote"/>
        <w:jc w:val="both"/>
        <w:rPr>
          <w:sz w:val="22"/>
          <w:szCs w:val="22"/>
          <w:lang w:val="en-GB"/>
        </w:rPr>
      </w:pPr>
      <w:r w:rsidRPr="00F3569C">
        <w:rPr>
          <w:sz w:val="22"/>
          <w:szCs w:val="22"/>
          <w:lang w:val="en-GB"/>
        </w:rPr>
        <w:t xml:space="preserve">Best </w:t>
      </w:r>
      <w:r w:rsidR="003D16FB" w:rsidRPr="00F3569C">
        <w:rPr>
          <w:sz w:val="22"/>
          <w:szCs w:val="22"/>
          <w:lang w:val="en-GB"/>
        </w:rPr>
        <w:t>price-quality ratio</w:t>
      </w:r>
      <w:r w:rsidRPr="00F3569C">
        <w:rPr>
          <w:sz w:val="22"/>
          <w:szCs w:val="22"/>
          <w:lang w:val="en-GB"/>
        </w:rPr>
        <w:t>.</w:t>
      </w:r>
    </w:p>
    <w:p w:rsidR="006F5FD0" w:rsidRPr="00F3569C" w:rsidRDefault="00952F07">
      <w:pPr>
        <w:rPr>
          <w:sz w:val="22"/>
          <w:szCs w:val="22"/>
          <w:lang w:val="en-GB"/>
        </w:rPr>
      </w:pPr>
      <w:r w:rsidRPr="00952F07">
        <w:rPr>
          <w:noProof/>
          <w:snapToGrid/>
          <w:sz w:val="22"/>
          <w:szCs w:val="22"/>
          <w:lang w:val="en-GB"/>
        </w:rPr>
        <w:pict>
          <v:line id="_x0000_s1026" alt="" style="position:absolute;z-index:251659776;mso-wrap-edited:f" from="0,12pt" to="468pt,12.05pt" o:allowincell="f" strokecolor="#d4d4d4" strokeweight="1.75pt">
            <v:shadow on="t" origin=",32385f" offset="0,-1pt"/>
          </v:line>
        </w:pict>
      </w:r>
    </w:p>
    <w:p w:rsidR="006F5FD0" w:rsidRPr="00F3569C" w:rsidRDefault="00994EA3">
      <w:pPr>
        <w:keepNext/>
        <w:jc w:val="center"/>
        <w:rPr>
          <w:sz w:val="22"/>
          <w:szCs w:val="22"/>
          <w:lang w:val="en-GB"/>
        </w:rPr>
      </w:pPr>
      <w:r w:rsidRPr="00F3569C">
        <w:rPr>
          <w:rStyle w:val="Strong"/>
          <w:sz w:val="22"/>
          <w:szCs w:val="22"/>
          <w:lang w:val="en-GB"/>
        </w:rPr>
        <w:t>TENDERING</w:t>
      </w:r>
    </w:p>
    <w:p w:rsidR="006F5FD0" w:rsidRPr="00F3569C" w:rsidRDefault="00994EA3" w:rsidP="00584BF4">
      <w:pPr>
        <w:keepNext/>
        <w:ind w:left="709" w:hanging="352"/>
        <w:outlineLvl w:val="0"/>
        <w:rPr>
          <w:sz w:val="22"/>
          <w:szCs w:val="22"/>
          <w:lang w:val="en-GB"/>
        </w:rPr>
      </w:pPr>
      <w:r w:rsidRPr="00F3569C">
        <w:rPr>
          <w:rStyle w:val="Strong"/>
          <w:sz w:val="22"/>
          <w:szCs w:val="22"/>
          <w:lang w:val="en-GB"/>
        </w:rPr>
        <w:t>18</w:t>
      </w:r>
      <w:r w:rsidR="006F5FD0" w:rsidRPr="00F3569C">
        <w:rPr>
          <w:rStyle w:val="Strong"/>
          <w:sz w:val="22"/>
          <w:szCs w:val="22"/>
          <w:lang w:val="en-GB"/>
        </w:rPr>
        <w:t xml:space="preserve">. </w:t>
      </w:r>
      <w:r w:rsidR="00584BF4" w:rsidRPr="00F3569C">
        <w:rPr>
          <w:rStyle w:val="Strong"/>
          <w:sz w:val="22"/>
          <w:szCs w:val="22"/>
          <w:lang w:val="en-GB"/>
        </w:rPr>
        <w:tab/>
      </w:r>
      <w:r w:rsidR="006F5FD0" w:rsidRPr="00F3569C">
        <w:rPr>
          <w:rStyle w:val="Strong"/>
          <w:sz w:val="22"/>
          <w:szCs w:val="22"/>
          <w:lang w:val="en-GB"/>
        </w:rPr>
        <w:t xml:space="preserve">Deadline for </w:t>
      </w:r>
      <w:r w:rsidR="0013314C" w:rsidRPr="00F3569C">
        <w:rPr>
          <w:rStyle w:val="Strong"/>
          <w:sz w:val="22"/>
          <w:szCs w:val="22"/>
          <w:lang w:val="en-GB"/>
        </w:rPr>
        <w:t xml:space="preserve">submission </w:t>
      </w:r>
      <w:r w:rsidR="006F5FD0" w:rsidRPr="00F3569C">
        <w:rPr>
          <w:rStyle w:val="Strong"/>
          <w:sz w:val="22"/>
          <w:szCs w:val="22"/>
          <w:lang w:val="en-GB"/>
        </w:rPr>
        <w:t xml:space="preserve">of </w:t>
      </w:r>
      <w:r w:rsidRPr="00F3569C">
        <w:rPr>
          <w:rStyle w:val="Strong"/>
          <w:sz w:val="22"/>
          <w:szCs w:val="22"/>
          <w:lang w:val="en-GB"/>
        </w:rPr>
        <w:t>tenders</w:t>
      </w:r>
    </w:p>
    <w:p w:rsidR="006F5FD0" w:rsidRPr="00F3569C" w:rsidRDefault="00994EA3">
      <w:pPr>
        <w:pStyle w:val="Blockquote"/>
        <w:jc w:val="both"/>
        <w:rPr>
          <w:i/>
          <w:sz w:val="22"/>
          <w:szCs w:val="22"/>
          <w:lang w:val="en-GB"/>
        </w:rPr>
      </w:pPr>
      <w:r w:rsidRPr="00F3569C">
        <w:rPr>
          <w:rStyle w:val="Emphasis"/>
          <w:i w:val="0"/>
          <w:sz w:val="22"/>
          <w:szCs w:val="22"/>
          <w:lang w:val="en-GB"/>
        </w:rPr>
        <w:t xml:space="preserve">The deadline for </w:t>
      </w:r>
      <w:r w:rsidR="0013314C" w:rsidRPr="00F3569C">
        <w:rPr>
          <w:rStyle w:val="Emphasis"/>
          <w:i w:val="0"/>
          <w:sz w:val="22"/>
          <w:szCs w:val="22"/>
          <w:lang w:val="en-GB"/>
        </w:rPr>
        <w:t xml:space="preserve">submission </w:t>
      </w:r>
      <w:r w:rsidRPr="00F3569C">
        <w:rPr>
          <w:rStyle w:val="Emphasis"/>
          <w:i w:val="0"/>
          <w:sz w:val="22"/>
          <w:szCs w:val="22"/>
          <w:lang w:val="en-GB"/>
        </w:rPr>
        <w:t xml:space="preserve">of tenders is specified in point 8 of the </w:t>
      </w:r>
      <w:r w:rsidR="00881C2D" w:rsidRPr="00F3569C">
        <w:rPr>
          <w:rStyle w:val="Emphasis"/>
          <w:i w:val="0"/>
          <w:sz w:val="22"/>
          <w:szCs w:val="22"/>
          <w:lang w:val="en-GB"/>
        </w:rPr>
        <w:t>i</w:t>
      </w:r>
      <w:r w:rsidRPr="00F3569C">
        <w:rPr>
          <w:rStyle w:val="Emphasis"/>
          <w:i w:val="0"/>
          <w:sz w:val="22"/>
          <w:szCs w:val="22"/>
          <w:lang w:val="en-GB"/>
        </w:rPr>
        <w:t xml:space="preserve">nstruction to </w:t>
      </w:r>
      <w:r w:rsidR="00881C2D" w:rsidRPr="00F3569C">
        <w:rPr>
          <w:rStyle w:val="Emphasis"/>
          <w:i w:val="0"/>
          <w:sz w:val="22"/>
          <w:szCs w:val="22"/>
          <w:lang w:val="en-GB"/>
        </w:rPr>
        <w:t>t</w:t>
      </w:r>
      <w:r w:rsidRPr="00F3569C">
        <w:rPr>
          <w:rStyle w:val="Emphasis"/>
          <w:i w:val="0"/>
          <w:sz w:val="22"/>
          <w:szCs w:val="22"/>
          <w:lang w:val="en-GB"/>
        </w:rPr>
        <w:t>enderers.</w:t>
      </w:r>
    </w:p>
    <w:p w:rsidR="006F5FD0" w:rsidRPr="00F3569C" w:rsidRDefault="00994EA3" w:rsidP="00584BF4">
      <w:pPr>
        <w:ind w:left="709" w:hanging="349"/>
        <w:outlineLvl w:val="0"/>
        <w:rPr>
          <w:sz w:val="22"/>
          <w:szCs w:val="22"/>
          <w:lang w:val="en-GB"/>
        </w:rPr>
      </w:pPr>
      <w:r w:rsidRPr="00F3569C">
        <w:rPr>
          <w:rStyle w:val="Strong"/>
          <w:sz w:val="22"/>
          <w:szCs w:val="22"/>
          <w:lang w:val="en-GB"/>
        </w:rPr>
        <w:t>19</w:t>
      </w:r>
      <w:r w:rsidR="006F5FD0"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 xml:space="preserve">Tender </w:t>
      </w:r>
      <w:r w:rsidR="006F5FD0" w:rsidRPr="00F3569C">
        <w:rPr>
          <w:rStyle w:val="Strong"/>
          <w:sz w:val="22"/>
          <w:szCs w:val="22"/>
          <w:lang w:val="en-GB"/>
        </w:rPr>
        <w:t>format and details to be provided</w:t>
      </w:r>
    </w:p>
    <w:p w:rsidR="006F5FD0" w:rsidRPr="00F3569C" w:rsidRDefault="00994EA3" w:rsidP="00235A71">
      <w:pPr>
        <w:pStyle w:val="Blockquote"/>
        <w:jc w:val="both"/>
        <w:rPr>
          <w:sz w:val="22"/>
          <w:szCs w:val="22"/>
          <w:lang w:val="en-GB"/>
        </w:rPr>
      </w:pPr>
      <w:r w:rsidRPr="00F3569C">
        <w:rPr>
          <w:rStyle w:val="Strong"/>
          <w:b w:val="0"/>
          <w:sz w:val="22"/>
          <w:szCs w:val="22"/>
          <w:lang w:val="en-GB"/>
        </w:rPr>
        <w:t>Tenders</w:t>
      </w:r>
      <w:r w:rsidR="006F5FD0" w:rsidRPr="00F3569C">
        <w:rPr>
          <w:rStyle w:val="Strong"/>
          <w:b w:val="0"/>
          <w:sz w:val="22"/>
          <w:szCs w:val="22"/>
          <w:lang w:val="en-GB"/>
        </w:rPr>
        <w:t xml:space="preserve"> must be submitted using the standard </w:t>
      </w:r>
      <w:r w:rsidRPr="00F3569C">
        <w:rPr>
          <w:rStyle w:val="Strong"/>
          <w:b w:val="0"/>
          <w:sz w:val="22"/>
          <w:szCs w:val="22"/>
          <w:lang w:val="en-GB"/>
        </w:rPr>
        <w:t>tender</w:t>
      </w:r>
      <w:r w:rsidR="006F5FD0" w:rsidRPr="00F3569C">
        <w:rPr>
          <w:rStyle w:val="Strong"/>
          <w:b w:val="0"/>
          <w:sz w:val="22"/>
          <w:szCs w:val="22"/>
          <w:lang w:val="en-GB"/>
        </w:rPr>
        <w:t xml:space="preserve"> form</w:t>
      </w:r>
      <w:r w:rsidRPr="00F3569C">
        <w:rPr>
          <w:sz w:val="22"/>
          <w:szCs w:val="22"/>
          <w:lang w:val="en-GB"/>
        </w:rPr>
        <w:t>for</w:t>
      </w:r>
      <w:r w:rsidR="00A046E7" w:rsidRPr="00F3569C">
        <w:rPr>
          <w:sz w:val="22"/>
          <w:szCs w:val="22"/>
          <w:lang w:val="en-GB"/>
        </w:rPr>
        <w:t xml:space="preserve"> simplified </w:t>
      </w:r>
      <w:r w:rsidR="00881C2D" w:rsidRPr="00F3569C">
        <w:rPr>
          <w:sz w:val="22"/>
          <w:szCs w:val="22"/>
          <w:lang w:val="en-GB"/>
        </w:rPr>
        <w:t>p</w:t>
      </w:r>
      <w:r w:rsidRPr="00F3569C">
        <w:rPr>
          <w:sz w:val="22"/>
          <w:szCs w:val="22"/>
          <w:lang w:val="en-GB"/>
        </w:rPr>
        <w:t>rocedures</w:t>
      </w:r>
      <w:r w:rsidR="009B06B5" w:rsidRPr="00F3569C">
        <w:rPr>
          <w:sz w:val="22"/>
          <w:szCs w:val="22"/>
          <w:lang w:val="en-GB"/>
        </w:rPr>
        <w:t xml:space="preserve">, the format and instructions of which must be strictly observed. The </w:t>
      </w:r>
      <w:r w:rsidRPr="00F3569C">
        <w:rPr>
          <w:sz w:val="22"/>
          <w:szCs w:val="22"/>
          <w:lang w:val="en-GB"/>
        </w:rPr>
        <w:t>tender</w:t>
      </w:r>
      <w:r w:rsidR="009B06B5" w:rsidRPr="00F3569C">
        <w:rPr>
          <w:sz w:val="22"/>
          <w:szCs w:val="22"/>
          <w:lang w:val="en-GB"/>
        </w:rPr>
        <w:t xml:space="preserve"> form is </w:t>
      </w:r>
      <w:r w:rsidR="006F5FD0" w:rsidRPr="00F3569C">
        <w:rPr>
          <w:sz w:val="22"/>
          <w:szCs w:val="22"/>
          <w:lang w:val="en-GB"/>
        </w:rPr>
        <w:t xml:space="preserve">available from the following </w:t>
      </w:r>
      <w:r w:rsidR="00881C2D" w:rsidRPr="00F3569C">
        <w:rPr>
          <w:sz w:val="22"/>
          <w:szCs w:val="22"/>
          <w:lang w:val="en-GB"/>
        </w:rPr>
        <w:t>i</w:t>
      </w:r>
      <w:r w:rsidR="006F5FD0" w:rsidRPr="00F3569C">
        <w:rPr>
          <w:sz w:val="22"/>
          <w:szCs w:val="22"/>
          <w:lang w:val="en-GB"/>
        </w:rPr>
        <w:t>nternet address:</w:t>
      </w:r>
      <w:hyperlink r:id="rId9" w:history="1">
        <w:r w:rsidR="00940E1D" w:rsidRPr="00F3569C">
          <w:rPr>
            <w:rStyle w:val="Hyperlink"/>
            <w:sz w:val="22"/>
            <w:szCs w:val="22"/>
            <w:lang w:val="en-GB"/>
          </w:rPr>
          <w:t>http://ec.europa.eu/europeaid/prag/annexes.do?group=B</w:t>
        </w:r>
      </w:hyperlink>
      <w:r w:rsidR="006714ED" w:rsidRPr="00F3569C">
        <w:rPr>
          <w:sz w:val="22"/>
          <w:szCs w:val="22"/>
          <w:lang w:val="en-GB"/>
        </w:rPr>
        <w:t xml:space="preserve">, under the zip file called Simplified Tender dossier. </w:t>
      </w:r>
    </w:p>
    <w:p w:rsidR="004D5EDB" w:rsidRPr="00F3569C" w:rsidRDefault="004D5EDB" w:rsidP="00B33EE6">
      <w:pPr>
        <w:pStyle w:val="Blockquote"/>
        <w:jc w:val="both"/>
        <w:rPr>
          <w:sz w:val="22"/>
          <w:szCs w:val="22"/>
          <w:lang w:val="en-GB"/>
        </w:rPr>
      </w:pPr>
      <w:r w:rsidRPr="00F3569C">
        <w:rPr>
          <w:sz w:val="22"/>
          <w:szCs w:val="22"/>
          <w:lang w:val="en-GB"/>
        </w:rPr>
        <w:t>The tender must be accompanied by a declaration o</w:t>
      </w:r>
      <w:r w:rsidR="00980AEA" w:rsidRPr="00F3569C">
        <w:rPr>
          <w:sz w:val="22"/>
          <w:szCs w:val="22"/>
          <w:lang w:val="en-GB"/>
        </w:rPr>
        <w:t>n</w:t>
      </w:r>
      <w:r w:rsidRPr="00F3569C">
        <w:rPr>
          <w:sz w:val="22"/>
          <w:szCs w:val="22"/>
          <w:lang w:val="en-GB"/>
        </w:rPr>
        <w:t xml:space="preserve"> honour on exclusion and selection criteria using the template available from the following Internet address:</w:t>
      </w:r>
    </w:p>
    <w:p w:rsidR="004D5EDB" w:rsidRPr="00F3569C" w:rsidRDefault="00952F07" w:rsidP="004D5EDB">
      <w:pPr>
        <w:pStyle w:val="Blockquote"/>
        <w:jc w:val="both"/>
        <w:rPr>
          <w:sz w:val="22"/>
          <w:szCs w:val="22"/>
          <w:lang w:val="en-GB"/>
        </w:rPr>
      </w:pPr>
      <w:hyperlink r:id="rId10" w:history="1">
        <w:r w:rsidR="00881C2D" w:rsidRPr="00F3569C">
          <w:rPr>
            <w:rStyle w:val="Hyperlink"/>
            <w:sz w:val="22"/>
            <w:szCs w:val="22"/>
            <w:lang w:val="en-GB"/>
          </w:rPr>
          <w:t>http://ec.europa.eu/europeaid/prag/annexes.do?chapterTitleCode=A</w:t>
        </w:r>
      </w:hyperlink>
    </w:p>
    <w:p w:rsidR="006F5FD0" w:rsidRPr="00F3569C" w:rsidRDefault="006F5FD0">
      <w:pPr>
        <w:pStyle w:val="Blockquote"/>
        <w:jc w:val="both"/>
        <w:rPr>
          <w:sz w:val="22"/>
          <w:szCs w:val="22"/>
          <w:lang w:val="en-GB"/>
        </w:rPr>
      </w:pPr>
      <w:r w:rsidRPr="00F3569C">
        <w:rPr>
          <w:sz w:val="22"/>
          <w:szCs w:val="22"/>
          <w:lang w:val="en-GB"/>
        </w:rPr>
        <w:t>Any additional documentation (brochure, letter, etc</w:t>
      </w:r>
      <w:r w:rsidR="00235A71" w:rsidRPr="00F3569C">
        <w:rPr>
          <w:sz w:val="22"/>
          <w:szCs w:val="22"/>
          <w:lang w:val="en-GB"/>
        </w:rPr>
        <w:t>.</w:t>
      </w:r>
      <w:r w:rsidRPr="00F3569C">
        <w:rPr>
          <w:sz w:val="22"/>
          <w:szCs w:val="22"/>
          <w:lang w:val="en-GB"/>
        </w:rPr>
        <w:t xml:space="preserve">) sent with a </w:t>
      </w:r>
      <w:r w:rsidR="004D5EDB" w:rsidRPr="00F3569C">
        <w:rPr>
          <w:sz w:val="22"/>
          <w:szCs w:val="22"/>
          <w:lang w:val="en-GB"/>
        </w:rPr>
        <w:t>tender</w:t>
      </w:r>
      <w:r w:rsidRPr="00F3569C">
        <w:rPr>
          <w:sz w:val="22"/>
          <w:szCs w:val="22"/>
          <w:lang w:val="en-GB"/>
        </w:rPr>
        <w:t xml:space="preserve"> will not be taken into consideration.</w:t>
      </w:r>
    </w:p>
    <w:p w:rsidR="006F5FD0" w:rsidRPr="00F3569C" w:rsidRDefault="006F5FD0" w:rsidP="00584BF4">
      <w:pPr>
        <w:ind w:left="709" w:hanging="349"/>
        <w:outlineLvl w:val="0"/>
        <w:rPr>
          <w:sz w:val="22"/>
          <w:szCs w:val="22"/>
          <w:lang w:val="en-GB"/>
        </w:rPr>
      </w:pPr>
      <w:r w:rsidRPr="00F3569C">
        <w:rPr>
          <w:rStyle w:val="Strong"/>
          <w:sz w:val="22"/>
          <w:szCs w:val="22"/>
          <w:lang w:val="en-GB"/>
        </w:rPr>
        <w:t>2</w:t>
      </w:r>
      <w:r w:rsidR="006714ED" w:rsidRPr="00F3569C">
        <w:rPr>
          <w:rStyle w:val="Strong"/>
          <w:sz w:val="22"/>
          <w:szCs w:val="22"/>
          <w:lang w:val="en-GB"/>
        </w:rPr>
        <w:t>0</w:t>
      </w:r>
      <w:r w:rsidRPr="00F3569C">
        <w:rPr>
          <w:rStyle w:val="Strong"/>
          <w:sz w:val="22"/>
          <w:szCs w:val="22"/>
          <w:lang w:val="en-GB"/>
        </w:rPr>
        <w:t xml:space="preserve">. </w:t>
      </w:r>
      <w:r w:rsidR="00584BF4" w:rsidRPr="00F3569C">
        <w:rPr>
          <w:rStyle w:val="Strong"/>
          <w:sz w:val="22"/>
          <w:szCs w:val="22"/>
          <w:lang w:val="en-GB"/>
        </w:rPr>
        <w:tab/>
      </w:r>
      <w:r w:rsidRPr="00F3569C">
        <w:rPr>
          <w:rStyle w:val="Strong"/>
          <w:sz w:val="22"/>
          <w:szCs w:val="22"/>
          <w:lang w:val="en-GB"/>
        </w:rPr>
        <w:t xml:space="preserve">How </w:t>
      </w:r>
      <w:r w:rsidR="006714ED" w:rsidRPr="00F3569C">
        <w:rPr>
          <w:rStyle w:val="Strong"/>
          <w:sz w:val="22"/>
          <w:szCs w:val="22"/>
          <w:lang w:val="en-GB"/>
        </w:rPr>
        <w:t>tenders</w:t>
      </w:r>
      <w:r w:rsidRPr="00F3569C">
        <w:rPr>
          <w:rStyle w:val="Strong"/>
          <w:sz w:val="22"/>
          <w:szCs w:val="22"/>
          <w:lang w:val="en-GB"/>
        </w:rPr>
        <w:t xml:space="preserve"> may be submitted</w:t>
      </w:r>
    </w:p>
    <w:p w:rsidR="006F5FD0" w:rsidRPr="00F3569C" w:rsidRDefault="006714ED" w:rsidP="00C147B2">
      <w:pPr>
        <w:pStyle w:val="Blockquote"/>
        <w:jc w:val="both"/>
        <w:rPr>
          <w:sz w:val="22"/>
          <w:szCs w:val="22"/>
          <w:lang w:val="en-GB"/>
        </w:rPr>
      </w:pPr>
      <w:r w:rsidRPr="00F3569C">
        <w:rPr>
          <w:sz w:val="22"/>
          <w:szCs w:val="22"/>
          <w:lang w:val="en-GB"/>
        </w:rPr>
        <w:t>Tenders</w:t>
      </w:r>
      <w:r w:rsidR="006F5FD0" w:rsidRPr="00F3569C">
        <w:rPr>
          <w:sz w:val="22"/>
          <w:szCs w:val="22"/>
          <w:lang w:val="en-GB"/>
        </w:rPr>
        <w:t xml:space="preserve"> must be submitted in English exclusively to the </w:t>
      </w:r>
      <w:r w:rsidR="00D33DD9" w:rsidRPr="00F3569C">
        <w:rPr>
          <w:sz w:val="22"/>
          <w:szCs w:val="22"/>
          <w:lang w:val="en-GB"/>
        </w:rPr>
        <w:t>c</w:t>
      </w:r>
      <w:r w:rsidR="006F5FD0" w:rsidRPr="00F3569C">
        <w:rPr>
          <w:sz w:val="22"/>
          <w:szCs w:val="22"/>
          <w:lang w:val="en-GB"/>
        </w:rPr>
        <w:t xml:space="preserve">ontracting </w:t>
      </w:r>
      <w:r w:rsidR="00D33DD9" w:rsidRPr="00F3569C">
        <w:rPr>
          <w:sz w:val="22"/>
          <w:szCs w:val="22"/>
          <w:lang w:val="en-GB"/>
        </w:rPr>
        <w:t>a</w:t>
      </w:r>
      <w:r w:rsidR="006F5FD0" w:rsidRPr="00F3569C">
        <w:rPr>
          <w:sz w:val="22"/>
          <w:szCs w:val="22"/>
          <w:lang w:val="en-GB"/>
        </w:rPr>
        <w:t>uthority</w:t>
      </w:r>
      <w:r w:rsidRPr="00F3569C">
        <w:rPr>
          <w:sz w:val="22"/>
          <w:szCs w:val="22"/>
          <w:lang w:val="en-GB"/>
        </w:rPr>
        <w:t xml:space="preserve">, using the means specified in point 8 of the </w:t>
      </w:r>
      <w:r w:rsidR="00881C2D" w:rsidRPr="00F3569C">
        <w:rPr>
          <w:sz w:val="22"/>
          <w:szCs w:val="22"/>
          <w:lang w:val="en-GB"/>
        </w:rPr>
        <w:t>i</w:t>
      </w:r>
      <w:r w:rsidRPr="00F3569C">
        <w:rPr>
          <w:sz w:val="22"/>
          <w:szCs w:val="22"/>
          <w:lang w:val="en-GB"/>
        </w:rPr>
        <w:t xml:space="preserve">nstructions to </w:t>
      </w:r>
      <w:r w:rsidR="00881C2D" w:rsidRPr="00F3569C">
        <w:rPr>
          <w:sz w:val="22"/>
          <w:szCs w:val="22"/>
          <w:lang w:val="en-GB"/>
        </w:rPr>
        <w:t>t</w:t>
      </w:r>
      <w:r w:rsidRPr="00F3569C">
        <w:rPr>
          <w:sz w:val="22"/>
          <w:szCs w:val="22"/>
          <w:lang w:val="en-GB"/>
        </w:rPr>
        <w:t xml:space="preserve">enderers. </w:t>
      </w:r>
    </w:p>
    <w:p w:rsidR="00EF03C9" w:rsidRPr="00F3569C" w:rsidRDefault="006714ED">
      <w:pPr>
        <w:pStyle w:val="Blockquote"/>
        <w:jc w:val="both"/>
        <w:rPr>
          <w:rStyle w:val="Strong"/>
          <w:b w:val="0"/>
          <w:sz w:val="22"/>
          <w:szCs w:val="22"/>
          <w:lang w:val="en-GB"/>
        </w:rPr>
      </w:pPr>
      <w:r w:rsidRPr="00F3569C">
        <w:rPr>
          <w:rStyle w:val="Strong"/>
          <w:b w:val="0"/>
          <w:sz w:val="22"/>
          <w:szCs w:val="22"/>
          <w:lang w:val="en-GB"/>
        </w:rPr>
        <w:t>Tenders</w:t>
      </w:r>
      <w:r w:rsidR="006F5FD0" w:rsidRPr="00F3569C">
        <w:rPr>
          <w:rStyle w:val="Strong"/>
          <w:b w:val="0"/>
          <w:sz w:val="22"/>
          <w:szCs w:val="22"/>
          <w:lang w:val="en-GB"/>
        </w:rPr>
        <w:t xml:space="preserve"> submitted by any other means will not be considered.</w:t>
      </w:r>
    </w:p>
    <w:p w:rsidR="00502BBF" w:rsidRPr="00F3569C" w:rsidRDefault="00502BBF" w:rsidP="00B33EE6">
      <w:pPr>
        <w:pStyle w:val="Blockquote"/>
        <w:jc w:val="both"/>
        <w:rPr>
          <w:rStyle w:val="Strong"/>
          <w:b w:val="0"/>
          <w:sz w:val="22"/>
          <w:szCs w:val="22"/>
          <w:lang w:val="en-GB"/>
        </w:rPr>
      </w:pPr>
      <w:r w:rsidRPr="00F3569C">
        <w:rPr>
          <w:sz w:val="22"/>
          <w:szCs w:val="22"/>
          <w:lang w:val="en-GB"/>
        </w:rPr>
        <w:t>By submitting a tender tenderers accept to receive notification of the outcome of the procedure by electronic means.</w:t>
      </w:r>
    </w:p>
    <w:p w:rsidR="003262FC" w:rsidRPr="00F3569C" w:rsidRDefault="003262FC" w:rsidP="00584BF4">
      <w:pPr>
        <w:ind w:left="709" w:hanging="349"/>
        <w:outlineLvl w:val="0"/>
        <w:rPr>
          <w:b/>
          <w:sz w:val="22"/>
          <w:szCs w:val="22"/>
          <w:lang w:val="en-GB"/>
        </w:rPr>
      </w:pPr>
      <w:r w:rsidRPr="00F3569C">
        <w:rPr>
          <w:rStyle w:val="Strong"/>
          <w:sz w:val="22"/>
          <w:szCs w:val="22"/>
          <w:lang w:val="en-GB"/>
        </w:rPr>
        <w:t>2</w:t>
      </w:r>
      <w:r w:rsidR="006714ED" w:rsidRPr="00F3569C">
        <w:rPr>
          <w:rStyle w:val="Strong"/>
          <w:sz w:val="22"/>
          <w:szCs w:val="22"/>
          <w:lang w:val="en-GB"/>
        </w:rPr>
        <w:t>1</w:t>
      </w:r>
      <w:r w:rsidRPr="00F3569C">
        <w:rPr>
          <w:rStyle w:val="Strong"/>
          <w:sz w:val="22"/>
          <w:szCs w:val="22"/>
          <w:lang w:val="en-GB"/>
        </w:rPr>
        <w:t>.</w:t>
      </w:r>
      <w:r w:rsidR="00584BF4" w:rsidRPr="00F3569C">
        <w:rPr>
          <w:rStyle w:val="Strong"/>
          <w:sz w:val="22"/>
          <w:szCs w:val="22"/>
          <w:lang w:val="en-GB"/>
        </w:rPr>
        <w:tab/>
      </w:r>
      <w:r w:rsidRPr="00F3569C">
        <w:rPr>
          <w:rStyle w:val="Strong"/>
          <w:sz w:val="22"/>
          <w:szCs w:val="22"/>
          <w:lang w:val="en-GB"/>
        </w:rPr>
        <w:t xml:space="preserve">Alteration or withdrawal of </w:t>
      </w:r>
      <w:r w:rsidR="006714ED" w:rsidRPr="00F3569C">
        <w:rPr>
          <w:rStyle w:val="Strong"/>
          <w:sz w:val="22"/>
          <w:szCs w:val="22"/>
          <w:lang w:val="en-GB"/>
        </w:rPr>
        <w:t>tenders</w:t>
      </w:r>
    </w:p>
    <w:p w:rsidR="003262FC" w:rsidRPr="00F3569C" w:rsidRDefault="006714ED" w:rsidP="003262FC">
      <w:pPr>
        <w:pStyle w:val="Blockquote"/>
        <w:jc w:val="both"/>
        <w:rPr>
          <w:sz w:val="22"/>
          <w:szCs w:val="22"/>
          <w:lang w:val="en-GB"/>
        </w:rPr>
      </w:pPr>
      <w:r w:rsidRPr="00F3569C">
        <w:rPr>
          <w:sz w:val="22"/>
          <w:szCs w:val="22"/>
          <w:lang w:val="en-GB"/>
        </w:rPr>
        <w:t>Tenderers</w:t>
      </w:r>
      <w:r w:rsidR="003262FC" w:rsidRPr="00F3569C">
        <w:rPr>
          <w:sz w:val="22"/>
          <w:szCs w:val="22"/>
          <w:lang w:val="en-GB"/>
        </w:rPr>
        <w:t xml:space="preserve"> may alter or withdraw their </w:t>
      </w:r>
      <w:r w:rsidRPr="00F3569C">
        <w:rPr>
          <w:sz w:val="22"/>
          <w:szCs w:val="22"/>
          <w:lang w:val="en-GB"/>
        </w:rPr>
        <w:t>tenders</w:t>
      </w:r>
      <w:r w:rsidR="003262FC" w:rsidRPr="00F3569C">
        <w:rPr>
          <w:sz w:val="22"/>
          <w:szCs w:val="22"/>
          <w:lang w:val="en-GB"/>
        </w:rPr>
        <w:t xml:space="preserve"> by written notification prior to the deadline for submission of </w:t>
      </w:r>
      <w:r w:rsidRPr="00F3569C">
        <w:rPr>
          <w:sz w:val="22"/>
          <w:szCs w:val="22"/>
          <w:lang w:val="en-GB"/>
        </w:rPr>
        <w:t>tenders</w:t>
      </w:r>
      <w:r w:rsidR="003262FC" w:rsidRPr="00F3569C">
        <w:rPr>
          <w:sz w:val="22"/>
          <w:szCs w:val="22"/>
          <w:lang w:val="en-GB"/>
        </w:rPr>
        <w:t xml:space="preserve">. No </w:t>
      </w:r>
      <w:r w:rsidRPr="00F3569C">
        <w:rPr>
          <w:sz w:val="22"/>
          <w:szCs w:val="22"/>
          <w:lang w:val="en-GB"/>
        </w:rPr>
        <w:t>tender</w:t>
      </w:r>
      <w:r w:rsidR="003262FC" w:rsidRPr="00F3569C">
        <w:rPr>
          <w:sz w:val="22"/>
          <w:szCs w:val="22"/>
          <w:lang w:val="en-GB"/>
        </w:rPr>
        <w:t xml:space="preserve"> may be altered after this deadline.</w:t>
      </w:r>
    </w:p>
    <w:p w:rsidR="003262FC" w:rsidRPr="00F3569C" w:rsidRDefault="003262FC" w:rsidP="00EF03C9">
      <w:pPr>
        <w:pStyle w:val="Blockquote"/>
        <w:jc w:val="both"/>
        <w:rPr>
          <w:sz w:val="22"/>
          <w:szCs w:val="22"/>
          <w:lang w:val="en-GB"/>
        </w:rPr>
      </w:pPr>
      <w:r w:rsidRPr="00F3569C">
        <w:rPr>
          <w:sz w:val="22"/>
          <w:szCs w:val="22"/>
          <w:lang w:val="en-GB"/>
        </w:rPr>
        <w:t xml:space="preserve">Any such notification of alteration or withdrawal shall be prepared and submitted in accordance with </w:t>
      </w:r>
      <w:r w:rsidR="006714ED" w:rsidRPr="00F3569C">
        <w:rPr>
          <w:sz w:val="22"/>
          <w:szCs w:val="22"/>
          <w:lang w:val="en-GB"/>
        </w:rPr>
        <w:t xml:space="preserve">point </w:t>
      </w:r>
      <w:r w:rsidR="000B693E" w:rsidRPr="00F3569C">
        <w:rPr>
          <w:sz w:val="22"/>
          <w:szCs w:val="22"/>
          <w:lang w:val="en-GB"/>
        </w:rPr>
        <w:t>9</w:t>
      </w:r>
      <w:r w:rsidR="006714ED" w:rsidRPr="00F3569C">
        <w:rPr>
          <w:sz w:val="22"/>
          <w:szCs w:val="22"/>
          <w:lang w:val="en-GB"/>
        </w:rPr>
        <w:t xml:space="preserve"> of the </w:t>
      </w:r>
      <w:r w:rsidR="00881C2D" w:rsidRPr="00F3569C">
        <w:rPr>
          <w:sz w:val="22"/>
          <w:szCs w:val="22"/>
          <w:lang w:val="en-GB"/>
        </w:rPr>
        <w:t>i</w:t>
      </w:r>
      <w:r w:rsidR="006714ED" w:rsidRPr="00F3569C">
        <w:rPr>
          <w:sz w:val="22"/>
          <w:szCs w:val="22"/>
          <w:lang w:val="en-GB"/>
        </w:rPr>
        <w:t xml:space="preserve">nstructions to </w:t>
      </w:r>
      <w:r w:rsidR="00881C2D" w:rsidRPr="00F3569C">
        <w:rPr>
          <w:sz w:val="22"/>
          <w:szCs w:val="22"/>
          <w:lang w:val="en-GB"/>
        </w:rPr>
        <w:t>t</w:t>
      </w:r>
      <w:r w:rsidR="006714ED" w:rsidRPr="00F3569C">
        <w:rPr>
          <w:sz w:val="22"/>
          <w:szCs w:val="22"/>
          <w:lang w:val="en-GB"/>
        </w:rPr>
        <w:t>enderers</w:t>
      </w:r>
      <w:r w:rsidRPr="00F3569C">
        <w:rPr>
          <w:sz w:val="22"/>
          <w:szCs w:val="22"/>
          <w:lang w:val="en-GB"/>
        </w:rPr>
        <w:t>. The outer envelope (and the relevant inner envelope</w:t>
      </w:r>
      <w:r w:rsidR="006E3377" w:rsidRPr="00F3569C">
        <w:rPr>
          <w:sz w:val="22"/>
          <w:szCs w:val="22"/>
          <w:lang w:val="en-GB"/>
        </w:rPr>
        <w:t xml:space="preserve"> if used</w:t>
      </w:r>
      <w:r w:rsidRPr="00F3569C">
        <w:rPr>
          <w:sz w:val="22"/>
          <w:szCs w:val="22"/>
          <w:lang w:val="en-GB"/>
        </w:rPr>
        <w:t xml:space="preserve">) must be marked </w:t>
      </w:r>
      <w:r w:rsidR="00881C2D" w:rsidRPr="00F3569C">
        <w:rPr>
          <w:sz w:val="22"/>
          <w:szCs w:val="22"/>
          <w:lang w:val="en-GB"/>
        </w:rPr>
        <w:t>‘</w:t>
      </w:r>
      <w:r w:rsidRPr="00F3569C">
        <w:rPr>
          <w:sz w:val="22"/>
          <w:szCs w:val="22"/>
          <w:lang w:val="en-GB"/>
        </w:rPr>
        <w:t>Alteration</w:t>
      </w:r>
      <w:r w:rsidR="00881C2D" w:rsidRPr="00F3569C">
        <w:rPr>
          <w:sz w:val="22"/>
          <w:szCs w:val="22"/>
          <w:lang w:val="en-GB"/>
        </w:rPr>
        <w:t>’</w:t>
      </w:r>
      <w:r w:rsidRPr="00F3569C">
        <w:rPr>
          <w:sz w:val="22"/>
          <w:szCs w:val="22"/>
          <w:lang w:val="en-GB"/>
        </w:rPr>
        <w:t xml:space="preserve"> or </w:t>
      </w:r>
      <w:r w:rsidR="00881C2D" w:rsidRPr="00F3569C">
        <w:rPr>
          <w:sz w:val="22"/>
          <w:szCs w:val="22"/>
          <w:lang w:val="en-GB"/>
        </w:rPr>
        <w:t>‘</w:t>
      </w:r>
      <w:r w:rsidRPr="00F3569C">
        <w:rPr>
          <w:sz w:val="22"/>
          <w:szCs w:val="22"/>
          <w:lang w:val="en-GB"/>
        </w:rPr>
        <w:t>Withdrawal</w:t>
      </w:r>
      <w:r w:rsidR="00881C2D" w:rsidRPr="00F3569C">
        <w:rPr>
          <w:sz w:val="22"/>
          <w:szCs w:val="22"/>
          <w:lang w:val="en-GB"/>
        </w:rPr>
        <w:t>’</w:t>
      </w:r>
      <w:r w:rsidRPr="00F3569C">
        <w:rPr>
          <w:sz w:val="22"/>
          <w:szCs w:val="22"/>
          <w:lang w:val="en-GB"/>
        </w:rPr>
        <w:t xml:space="preserve"> as appropriate.</w:t>
      </w:r>
    </w:p>
    <w:p w:rsidR="006F5FD0" w:rsidRPr="00F3569C" w:rsidRDefault="003262FC" w:rsidP="00A171EA">
      <w:pPr>
        <w:keepNext/>
        <w:ind w:left="709" w:hanging="352"/>
        <w:outlineLvl w:val="0"/>
        <w:rPr>
          <w:sz w:val="22"/>
          <w:szCs w:val="22"/>
          <w:lang w:val="en-GB"/>
        </w:rPr>
      </w:pPr>
      <w:r w:rsidRPr="00F3569C">
        <w:rPr>
          <w:rStyle w:val="Strong"/>
          <w:sz w:val="22"/>
          <w:szCs w:val="22"/>
          <w:lang w:val="en-GB"/>
        </w:rPr>
        <w:t>2</w:t>
      </w:r>
      <w:r w:rsidR="006714ED" w:rsidRPr="00F3569C">
        <w:rPr>
          <w:rStyle w:val="Strong"/>
          <w:sz w:val="22"/>
          <w:szCs w:val="22"/>
          <w:lang w:val="en-GB"/>
        </w:rPr>
        <w:t>2</w:t>
      </w:r>
      <w:r w:rsidR="006F5FD0" w:rsidRPr="00F3569C">
        <w:rPr>
          <w:rStyle w:val="Strong"/>
          <w:sz w:val="22"/>
          <w:szCs w:val="22"/>
          <w:lang w:val="en-GB"/>
        </w:rPr>
        <w:t xml:space="preserve">. </w:t>
      </w:r>
      <w:r w:rsidR="00584BF4" w:rsidRPr="00F3569C">
        <w:rPr>
          <w:rStyle w:val="Strong"/>
          <w:sz w:val="22"/>
          <w:szCs w:val="22"/>
          <w:lang w:val="en-GB"/>
        </w:rPr>
        <w:tab/>
      </w:r>
      <w:r w:rsidR="006F5FD0" w:rsidRPr="00F3569C">
        <w:rPr>
          <w:rStyle w:val="Strong"/>
          <w:sz w:val="22"/>
          <w:szCs w:val="22"/>
          <w:lang w:val="en-GB"/>
        </w:rPr>
        <w:t>Operational language</w:t>
      </w:r>
    </w:p>
    <w:p w:rsidR="006F5FD0" w:rsidRPr="00F3569C" w:rsidRDefault="006F5FD0">
      <w:pPr>
        <w:pStyle w:val="Blockquote"/>
        <w:jc w:val="both"/>
        <w:rPr>
          <w:i/>
          <w:sz w:val="22"/>
          <w:szCs w:val="22"/>
          <w:lang w:val="en-GB"/>
        </w:rPr>
      </w:pPr>
      <w:r w:rsidRPr="00F3569C">
        <w:rPr>
          <w:rStyle w:val="Emphasis"/>
          <w:i w:val="0"/>
          <w:sz w:val="22"/>
          <w:szCs w:val="22"/>
          <w:lang w:val="en-GB"/>
        </w:rPr>
        <w:t xml:space="preserve">All written communications for this tender procedure and contract must be in English.  </w:t>
      </w:r>
    </w:p>
    <w:p w:rsidR="006F5FD0" w:rsidRPr="00F3569C" w:rsidRDefault="004E1482" w:rsidP="00584BF4">
      <w:pPr>
        <w:ind w:left="709" w:hanging="349"/>
        <w:outlineLvl w:val="0"/>
        <w:rPr>
          <w:rStyle w:val="Strong"/>
          <w:sz w:val="22"/>
          <w:szCs w:val="22"/>
          <w:lang w:val="en-GB"/>
        </w:rPr>
      </w:pPr>
      <w:r w:rsidRPr="00F3569C">
        <w:rPr>
          <w:rStyle w:val="Strong"/>
          <w:sz w:val="22"/>
          <w:szCs w:val="22"/>
          <w:lang w:val="en-GB"/>
        </w:rPr>
        <w:t>2</w:t>
      </w:r>
      <w:r w:rsidR="006714ED" w:rsidRPr="00F3569C">
        <w:rPr>
          <w:rStyle w:val="Strong"/>
          <w:sz w:val="22"/>
          <w:szCs w:val="22"/>
          <w:lang w:val="en-GB"/>
        </w:rPr>
        <w:t>3</w:t>
      </w:r>
      <w:r w:rsidR="006F5FD0" w:rsidRPr="00F3569C">
        <w:rPr>
          <w:rStyle w:val="Strong"/>
          <w:sz w:val="22"/>
          <w:szCs w:val="22"/>
          <w:lang w:val="en-GB"/>
        </w:rPr>
        <w:t xml:space="preserve">. </w:t>
      </w:r>
      <w:r w:rsidR="00584BF4" w:rsidRPr="00F3569C">
        <w:rPr>
          <w:rStyle w:val="Strong"/>
          <w:sz w:val="22"/>
          <w:szCs w:val="22"/>
          <w:lang w:val="en-GB"/>
        </w:rPr>
        <w:tab/>
      </w:r>
      <w:r w:rsidR="006F5FD0" w:rsidRPr="00F3569C">
        <w:rPr>
          <w:rStyle w:val="Strong"/>
          <w:sz w:val="22"/>
          <w:szCs w:val="22"/>
          <w:lang w:val="en-GB"/>
        </w:rPr>
        <w:t>Legal basis</w:t>
      </w:r>
    </w:p>
    <w:p w:rsidR="00D82DC1" w:rsidRPr="00F3569C" w:rsidRDefault="00D82DC1" w:rsidP="00632460">
      <w:pPr>
        <w:pStyle w:val="Blockquote"/>
        <w:jc w:val="both"/>
        <w:rPr>
          <w:sz w:val="22"/>
          <w:szCs w:val="22"/>
        </w:rPr>
      </w:pPr>
      <w:r w:rsidRPr="00F3569C">
        <w:rPr>
          <w:sz w:val="22"/>
          <w:szCs w:val="22"/>
        </w:rPr>
        <w:t>REGULATION (EU) No 231/2014 OF THE EUROPEAN PARLIAMENT AND OF THE COUNCIL of 11 March 2014 establishing an Instrument for Pre-accession Assistance (IPA II)</w:t>
      </w:r>
      <w:r w:rsidR="00632460">
        <w:rPr>
          <w:sz w:val="22"/>
          <w:szCs w:val="22"/>
        </w:rPr>
        <w:t>;</w:t>
      </w:r>
    </w:p>
    <w:p w:rsidR="00D82DC1" w:rsidRPr="00F3569C" w:rsidRDefault="00D82DC1" w:rsidP="00632460">
      <w:pPr>
        <w:pStyle w:val="Blockquote"/>
        <w:jc w:val="both"/>
        <w:rPr>
          <w:sz w:val="22"/>
          <w:szCs w:val="22"/>
        </w:rPr>
      </w:pPr>
      <w:r w:rsidRPr="00F3569C">
        <w:rPr>
          <w:sz w:val="22"/>
          <w:szCs w:val="22"/>
        </w:rPr>
        <w:t xml:space="preserve">REGULATION (EU) No 236/2014 OF THE EUROPEAN PARLIAMENT AND OF THE </w:t>
      </w:r>
      <w:r w:rsidRPr="00F3569C">
        <w:rPr>
          <w:sz w:val="22"/>
          <w:szCs w:val="22"/>
        </w:rPr>
        <w:lastRenderedPageBreak/>
        <w:t>COUNCIL of 11 March 2014 laying down common rules and procedures for the implementation of the Union's instruments for financing external action;</w:t>
      </w:r>
    </w:p>
    <w:p w:rsidR="00D82DC1" w:rsidRDefault="00D82DC1" w:rsidP="00632460">
      <w:pPr>
        <w:pStyle w:val="Blockquote"/>
        <w:jc w:val="both"/>
        <w:rPr>
          <w:sz w:val="22"/>
          <w:szCs w:val="22"/>
        </w:rPr>
      </w:pPr>
      <w:r w:rsidRPr="00F3569C">
        <w:rPr>
          <w:sz w:val="22"/>
          <w:szCs w:val="22"/>
        </w:rPr>
        <w:t>COMMISSION IMPLEMENTING REGULATION (EU) No 447/2014 of 2 May 2014 on the specific rules for implementing Regulation (EU) No 231/2014 of the European Parliament and of the Council establishing an Instrument for Pre-accession assistance (IPA II)</w:t>
      </w:r>
      <w:r w:rsidR="00632460">
        <w:rPr>
          <w:sz w:val="22"/>
          <w:szCs w:val="22"/>
        </w:rPr>
        <w:t>;</w:t>
      </w:r>
    </w:p>
    <w:p w:rsidR="00652A81" w:rsidRPr="000F6F33" w:rsidRDefault="00AA1926" w:rsidP="00632460">
      <w:pPr>
        <w:pStyle w:val="Blockquote"/>
        <w:jc w:val="both"/>
        <w:rPr>
          <w:color w:val="000000"/>
          <w:sz w:val="22"/>
          <w:szCs w:val="22"/>
          <w:lang w:val="en-GB"/>
        </w:rPr>
      </w:pPr>
      <w:r w:rsidRPr="000F6F33">
        <w:rPr>
          <w:color w:val="000000"/>
          <w:sz w:val="22"/>
          <w:szCs w:val="22"/>
        </w:rPr>
        <w:t xml:space="preserve">The Interreg – IPA Cross-Border Cooperation Programme Hungary – Serbia </w:t>
      </w:r>
      <w:r w:rsidR="004D34AA" w:rsidRPr="000F6F33">
        <w:rPr>
          <w:color w:val="000000"/>
          <w:sz w:val="22"/>
          <w:szCs w:val="22"/>
        </w:rPr>
        <w:t>(Interreg – IPA CBC Hungary – Serbia Programme) approved by the European Commision</w:t>
      </w:r>
      <w:r w:rsidR="00EB271A" w:rsidRPr="000F6F33">
        <w:rPr>
          <w:color w:val="000000"/>
          <w:sz w:val="22"/>
          <w:szCs w:val="22"/>
        </w:rPr>
        <w:t xml:space="preserve"> (COM) on 15</w:t>
      </w:r>
      <w:r w:rsidR="00EB271A" w:rsidRPr="000F6F33">
        <w:rPr>
          <w:color w:val="000000"/>
          <w:sz w:val="22"/>
          <w:szCs w:val="22"/>
          <w:vertAlign w:val="superscript"/>
        </w:rPr>
        <w:t>th</w:t>
      </w:r>
      <w:r w:rsidR="00EB271A" w:rsidRPr="000F6F33">
        <w:rPr>
          <w:color w:val="000000"/>
          <w:sz w:val="22"/>
          <w:szCs w:val="22"/>
        </w:rPr>
        <w:t xml:space="preserve"> December 2015 by Decision No C(2015)</w:t>
      </w:r>
      <w:r w:rsidR="002C36C8" w:rsidRPr="000F6F33">
        <w:rPr>
          <w:color w:val="000000"/>
          <w:sz w:val="22"/>
          <w:szCs w:val="22"/>
        </w:rPr>
        <w:t xml:space="preserve"> 9488 with Programme reference number CCI 2014TC16I5CB001</w:t>
      </w:r>
      <w:r w:rsidR="006E32A2" w:rsidRPr="000F6F33">
        <w:rPr>
          <w:color w:val="000000"/>
          <w:sz w:val="22"/>
          <w:szCs w:val="22"/>
          <w:lang w:val="en-GB"/>
        </w:rPr>
        <w:t>; 1</w:t>
      </w:r>
      <w:r w:rsidR="006E32A2" w:rsidRPr="000F6F33">
        <w:rPr>
          <w:color w:val="000000"/>
          <w:sz w:val="22"/>
          <w:szCs w:val="22"/>
          <w:vertAlign w:val="superscript"/>
          <w:lang w:val="en-GB"/>
        </w:rPr>
        <w:t>st</w:t>
      </w:r>
      <w:r w:rsidR="006E32A2" w:rsidRPr="000F6F33">
        <w:rPr>
          <w:color w:val="000000"/>
          <w:sz w:val="22"/>
          <w:szCs w:val="22"/>
          <w:lang w:val="en-GB"/>
        </w:rPr>
        <w:t xml:space="preserve"> modification approved by </w:t>
      </w:r>
      <w:r w:rsidR="00BA2A53" w:rsidRPr="000F6F33">
        <w:rPr>
          <w:color w:val="000000"/>
          <w:sz w:val="22"/>
          <w:szCs w:val="22"/>
          <w:lang w:val="en-GB"/>
        </w:rPr>
        <w:t xml:space="preserve">the </w:t>
      </w:r>
      <w:r w:rsidR="006E32A2" w:rsidRPr="000F6F33">
        <w:rPr>
          <w:color w:val="000000"/>
          <w:sz w:val="22"/>
          <w:szCs w:val="22"/>
          <w:lang w:val="en-GB"/>
        </w:rPr>
        <w:t>COM on 15</w:t>
      </w:r>
      <w:r w:rsidR="006E32A2" w:rsidRPr="000F6F33">
        <w:rPr>
          <w:color w:val="000000"/>
          <w:sz w:val="22"/>
          <w:szCs w:val="22"/>
          <w:vertAlign w:val="superscript"/>
          <w:lang w:val="en-GB"/>
        </w:rPr>
        <w:t>th</w:t>
      </w:r>
      <w:r w:rsidR="006E32A2" w:rsidRPr="000F6F33">
        <w:rPr>
          <w:color w:val="000000"/>
          <w:sz w:val="22"/>
          <w:szCs w:val="22"/>
          <w:lang w:val="en-GB"/>
        </w:rPr>
        <w:t xml:space="preserve"> September 2017 by Decision No C</w:t>
      </w:r>
      <w:r w:rsidR="00BA2A53" w:rsidRPr="000F6F33">
        <w:rPr>
          <w:color w:val="000000"/>
          <w:sz w:val="22"/>
          <w:szCs w:val="22"/>
          <w:lang w:val="en-GB"/>
        </w:rPr>
        <w:t>(2017) 6126; 2</w:t>
      </w:r>
      <w:r w:rsidR="00BA2A53" w:rsidRPr="000F6F33">
        <w:rPr>
          <w:color w:val="000000"/>
          <w:sz w:val="22"/>
          <w:szCs w:val="22"/>
          <w:vertAlign w:val="superscript"/>
          <w:lang w:val="en-GB"/>
        </w:rPr>
        <w:t>nd</w:t>
      </w:r>
      <w:r w:rsidR="00BA2A53" w:rsidRPr="000F6F33">
        <w:rPr>
          <w:color w:val="000000"/>
          <w:sz w:val="22"/>
          <w:szCs w:val="22"/>
          <w:lang w:val="en-GB"/>
        </w:rPr>
        <w:t xml:space="preserve"> modification approved by the COM </w:t>
      </w:r>
      <w:r w:rsidR="00C7611D" w:rsidRPr="000F6F33">
        <w:rPr>
          <w:color w:val="000000"/>
          <w:sz w:val="22"/>
          <w:szCs w:val="22"/>
          <w:lang w:val="en-GB"/>
        </w:rPr>
        <w:t>12</w:t>
      </w:r>
      <w:r w:rsidR="00C7611D" w:rsidRPr="000F6F33">
        <w:rPr>
          <w:color w:val="000000"/>
          <w:sz w:val="22"/>
          <w:szCs w:val="22"/>
          <w:vertAlign w:val="superscript"/>
          <w:lang w:val="en-GB"/>
        </w:rPr>
        <w:t>th</w:t>
      </w:r>
      <w:r w:rsidR="00C7611D" w:rsidRPr="000F6F33">
        <w:rPr>
          <w:color w:val="000000"/>
          <w:sz w:val="22"/>
          <w:szCs w:val="22"/>
          <w:lang w:val="en-GB"/>
        </w:rPr>
        <w:t xml:space="preserve"> February 2019 by Decision No C(2019) 834; 3</w:t>
      </w:r>
      <w:r w:rsidR="00C7611D" w:rsidRPr="000F6F33">
        <w:rPr>
          <w:color w:val="000000"/>
          <w:sz w:val="22"/>
          <w:szCs w:val="22"/>
          <w:vertAlign w:val="superscript"/>
          <w:lang w:val="en-GB"/>
        </w:rPr>
        <w:t>rd</w:t>
      </w:r>
      <w:r w:rsidR="00C7611D" w:rsidRPr="000F6F33">
        <w:rPr>
          <w:color w:val="000000"/>
          <w:sz w:val="22"/>
          <w:szCs w:val="22"/>
          <w:lang w:val="en-GB"/>
        </w:rPr>
        <w:t xml:space="preserve"> modification approved by the COM on 20</w:t>
      </w:r>
      <w:r w:rsidR="00C7611D" w:rsidRPr="000F6F33">
        <w:rPr>
          <w:color w:val="000000"/>
          <w:sz w:val="22"/>
          <w:szCs w:val="22"/>
          <w:vertAlign w:val="superscript"/>
          <w:lang w:val="en-GB"/>
        </w:rPr>
        <w:t>th</w:t>
      </w:r>
      <w:r w:rsidR="00C7611D" w:rsidRPr="000F6F33">
        <w:rPr>
          <w:color w:val="000000"/>
          <w:sz w:val="22"/>
          <w:szCs w:val="22"/>
          <w:lang w:val="en-GB"/>
        </w:rPr>
        <w:t xml:space="preserve"> August 2020 by Decision </w:t>
      </w:r>
      <w:r w:rsidR="00B150F4" w:rsidRPr="000F6F33">
        <w:rPr>
          <w:color w:val="000000"/>
          <w:sz w:val="22"/>
          <w:szCs w:val="22"/>
          <w:lang w:val="en-GB"/>
        </w:rPr>
        <w:t>No C(2020) 5724 Financing Agreement Between the Republic of Serbia and the European Commis</w:t>
      </w:r>
      <w:r w:rsidR="00632460" w:rsidRPr="000F6F33">
        <w:rPr>
          <w:color w:val="000000"/>
          <w:sz w:val="22"/>
          <w:szCs w:val="22"/>
          <w:lang w:val="en-GB"/>
        </w:rPr>
        <w:t>sion for the Programme.</w:t>
      </w:r>
    </w:p>
    <w:p w:rsidR="00E9047D" w:rsidRPr="00F3569C" w:rsidRDefault="00C0772E" w:rsidP="00E9047D">
      <w:pPr>
        <w:pStyle w:val="Blockquote"/>
        <w:jc w:val="both"/>
        <w:rPr>
          <w:b/>
          <w:sz w:val="22"/>
          <w:szCs w:val="22"/>
          <w:lang w:val="en-GB"/>
        </w:rPr>
      </w:pPr>
      <w:r w:rsidRPr="00F3569C">
        <w:rPr>
          <w:b/>
          <w:sz w:val="22"/>
          <w:szCs w:val="22"/>
          <w:lang w:val="en-GB"/>
        </w:rPr>
        <w:t>24</w:t>
      </w:r>
      <w:r w:rsidR="008272C0" w:rsidRPr="00F3569C">
        <w:rPr>
          <w:b/>
          <w:sz w:val="22"/>
          <w:szCs w:val="22"/>
          <w:lang w:val="en-GB"/>
        </w:rPr>
        <w:t xml:space="preserve">. </w:t>
      </w:r>
      <w:r w:rsidR="00E9047D" w:rsidRPr="00F3569C">
        <w:rPr>
          <w:b/>
          <w:sz w:val="22"/>
          <w:szCs w:val="22"/>
          <w:lang w:val="en-GB"/>
        </w:rPr>
        <w:t>Additional information</w:t>
      </w:r>
    </w:p>
    <w:p w:rsidR="007F6AA9" w:rsidRPr="00F3569C" w:rsidRDefault="00D82DC1" w:rsidP="00D82DC1">
      <w:pPr>
        <w:pStyle w:val="Blockquote"/>
        <w:ind w:left="0"/>
        <w:jc w:val="both"/>
        <w:rPr>
          <w:sz w:val="22"/>
          <w:szCs w:val="22"/>
          <w:lang w:val="en-GB"/>
        </w:rPr>
      </w:pPr>
      <w:r w:rsidRPr="00F3569C">
        <w:rPr>
          <w:sz w:val="22"/>
          <w:szCs w:val="22"/>
          <w:lang w:val="en-GB"/>
        </w:rPr>
        <w:tab/>
        <w:t>Not applicable.</w:t>
      </w:r>
    </w:p>
    <w:p w:rsidR="00043543" w:rsidRDefault="00043543">
      <w:pPr>
        <w:pStyle w:val="Blockquote"/>
        <w:ind w:left="0"/>
        <w:jc w:val="both"/>
        <w:rPr>
          <w:sz w:val="22"/>
          <w:szCs w:val="22"/>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Pr="00043543" w:rsidRDefault="00043543" w:rsidP="00043543">
      <w:pPr>
        <w:rPr>
          <w:lang w:val="en-GB"/>
        </w:rPr>
      </w:pPr>
    </w:p>
    <w:p w:rsidR="00043543" w:rsidRDefault="00043543" w:rsidP="00043543">
      <w:pPr>
        <w:rPr>
          <w:lang w:val="en-GB"/>
        </w:rPr>
      </w:pPr>
    </w:p>
    <w:p w:rsidR="00043543" w:rsidRDefault="00043543" w:rsidP="00043543">
      <w:pPr>
        <w:rPr>
          <w:lang w:val="en-GB"/>
        </w:rPr>
      </w:pPr>
    </w:p>
    <w:p w:rsidR="00F3569C" w:rsidRPr="00043543" w:rsidRDefault="00043543" w:rsidP="00043543">
      <w:pPr>
        <w:tabs>
          <w:tab w:val="left" w:pos="1122"/>
        </w:tabs>
        <w:rPr>
          <w:lang w:val="en-GB"/>
        </w:rPr>
      </w:pPr>
      <w:r>
        <w:rPr>
          <w:lang w:val="en-GB"/>
        </w:rPr>
        <w:tab/>
      </w:r>
    </w:p>
    <w:sectPr w:rsidR="00F3569C" w:rsidRPr="00043543"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139" w:rsidRDefault="00E41139">
      <w:r>
        <w:separator/>
      </w:r>
    </w:p>
  </w:endnote>
  <w:endnote w:type="continuationSeparator" w:id="1">
    <w:p w:rsidR="00E41139" w:rsidRDefault="00E411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952F07"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952F07" w:rsidRPr="00B33EE6">
      <w:rPr>
        <w:rStyle w:val="PageNumber"/>
        <w:sz w:val="18"/>
        <w:szCs w:val="18"/>
        <w:lang w:val="en-GB"/>
      </w:rPr>
      <w:fldChar w:fldCharType="separate"/>
    </w:r>
    <w:r w:rsidR="00FA5057">
      <w:rPr>
        <w:rStyle w:val="PageNumber"/>
        <w:noProof/>
        <w:sz w:val="18"/>
        <w:szCs w:val="18"/>
        <w:lang w:val="en-GB"/>
      </w:rPr>
      <w:t>2</w:t>
    </w:r>
    <w:r w:rsidR="00952F07"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FA5057" w:rsidRPr="00FA5057">
        <w:rPr>
          <w:rStyle w:val="PageNumber"/>
          <w:noProof/>
          <w:sz w:val="18"/>
          <w:szCs w:val="18"/>
          <w:lang w:val="en-GB"/>
        </w:rPr>
        <w:t>5</w:t>
      </w:r>
    </w:fldSimple>
  </w:p>
  <w:p w:rsidR="00EF0A8C" w:rsidRPr="00B33EE6" w:rsidRDefault="00952F07"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139" w:rsidRDefault="00E41139">
      <w:r>
        <w:separator/>
      </w:r>
    </w:p>
  </w:footnote>
  <w:footnote w:type="continuationSeparator" w:id="1">
    <w:p w:rsidR="00E41139" w:rsidRDefault="00E41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0"/>
  </w:num>
  <w:num w:numId="35">
    <w:abstractNumId w:val="34"/>
  </w:num>
  <w:num w:numId="36">
    <w:abstractNumId w:val="33"/>
  </w:num>
  <w:num w:numId="37">
    <w:abstractNumId w:val="36"/>
  </w:num>
  <w:num w:numId="38">
    <w:abstractNumId w:val="38"/>
  </w:num>
  <w:num w:numId="39">
    <w:abstractNumId w:val="42"/>
  </w:num>
  <w:num w:numId="40">
    <w:abstractNumId w:val="43"/>
  </w:num>
  <w:num w:numId="41">
    <w:abstractNumId w:val="39"/>
  </w:num>
  <w:num w:numId="42">
    <w:abstractNumId w:val="41"/>
  </w:num>
  <w:num w:numId="43">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02AF"/>
    <w:rsid w:val="00012223"/>
    <w:rsid w:val="00012AF1"/>
    <w:rsid w:val="00013EB7"/>
    <w:rsid w:val="00013F0F"/>
    <w:rsid w:val="00014B76"/>
    <w:rsid w:val="0002004D"/>
    <w:rsid w:val="00022D5F"/>
    <w:rsid w:val="0003004C"/>
    <w:rsid w:val="00030910"/>
    <w:rsid w:val="00030A82"/>
    <w:rsid w:val="000333FE"/>
    <w:rsid w:val="00043543"/>
    <w:rsid w:val="00051D1D"/>
    <w:rsid w:val="00063FB5"/>
    <w:rsid w:val="00067AB5"/>
    <w:rsid w:val="00087A72"/>
    <w:rsid w:val="00095030"/>
    <w:rsid w:val="000A0D57"/>
    <w:rsid w:val="000A3758"/>
    <w:rsid w:val="000B693E"/>
    <w:rsid w:val="000B7C91"/>
    <w:rsid w:val="000C003B"/>
    <w:rsid w:val="000C1101"/>
    <w:rsid w:val="000C1522"/>
    <w:rsid w:val="000C3680"/>
    <w:rsid w:val="000D1732"/>
    <w:rsid w:val="000D3EBF"/>
    <w:rsid w:val="000E4709"/>
    <w:rsid w:val="000F0F6C"/>
    <w:rsid w:val="000F1340"/>
    <w:rsid w:val="000F3D96"/>
    <w:rsid w:val="000F5DEF"/>
    <w:rsid w:val="000F6F33"/>
    <w:rsid w:val="0010162C"/>
    <w:rsid w:val="00105302"/>
    <w:rsid w:val="00116849"/>
    <w:rsid w:val="0013314C"/>
    <w:rsid w:val="0014405E"/>
    <w:rsid w:val="00145CFA"/>
    <w:rsid w:val="00150687"/>
    <w:rsid w:val="001661F7"/>
    <w:rsid w:val="00171F2E"/>
    <w:rsid w:val="00180D47"/>
    <w:rsid w:val="001903F3"/>
    <w:rsid w:val="001951FE"/>
    <w:rsid w:val="00195B04"/>
    <w:rsid w:val="001A59BB"/>
    <w:rsid w:val="001B1FEF"/>
    <w:rsid w:val="001B2571"/>
    <w:rsid w:val="001C21A2"/>
    <w:rsid w:val="001C64F1"/>
    <w:rsid w:val="001D0987"/>
    <w:rsid w:val="001D19A6"/>
    <w:rsid w:val="001D55F7"/>
    <w:rsid w:val="001E50A2"/>
    <w:rsid w:val="001F0839"/>
    <w:rsid w:val="001F1546"/>
    <w:rsid w:val="001F780C"/>
    <w:rsid w:val="00201320"/>
    <w:rsid w:val="0021153F"/>
    <w:rsid w:val="00212656"/>
    <w:rsid w:val="00213E14"/>
    <w:rsid w:val="00216179"/>
    <w:rsid w:val="00226829"/>
    <w:rsid w:val="00233B9D"/>
    <w:rsid w:val="00233DDA"/>
    <w:rsid w:val="00235A71"/>
    <w:rsid w:val="002413EA"/>
    <w:rsid w:val="00243849"/>
    <w:rsid w:val="00246F31"/>
    <w:rsid w:val="002575AA"/>
    <w:rsid w:val="00266EB9"/>
    <w:rsid w:val="002753AD"/>
    <w:rsid w:val="002B2145"/>
    <w:rsid w:val="002C36C8"/>
    <w:rsid w:val="002D266E"/>
    <w:rsid w:val="002D4121"/>
    <w:rsid w:val="002E1B83"/>
    <w:rsid w:val="002E2635"/>
    <w:rsid w:val="002E7D33"/>
    <w:rsid w:val="002F4E69"/>
    <w:rsid w:val="002F510D"/>
    <w:rsid w:val="003045C3"/>
    <w:rsid w:val="00313F6B"/>
    <w:rsid w:val="00322D52"/>
    <w:rsid w:val="003232ED"/>
    <w:rsid w:val="00323BDD"/>
    <w:rsid w:val="003262FC"/>
    <w:rsid w:val="00330261"/>
    <w:rsid w:val="003378F6"/>
    <w:rsid w:val="00342E7F"/>
    <w:rsid w:val="00347673"/>
    <w:rsid w:val="003574F5"/>
    <w:rsid w:val="00357E25"/>
    <w:rsid w:val="00362824"/>
    <w:rsid w:val="00364564"/>
    <w:rsid w:val="003670BA"/>
    <w:rsid w:val="003717BC"/>
    <w:rsid w:val="00371D89"/>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26783"/>
    <w:rsid w:val="0043533D"/>
    <w:rsid w:val="00452ED8"/>
    <w:rsid w:val="0045494F"/>
    <w:rsid w:val="004567DF"/>
    <w:rsid w:val="00472630"/>
    <w:rsid w:val="00473883"/>
    <w:rsid w:val="00476D80"/>
    <w:rsid w:val="004850B4"/>
    <w:rsid w:val="004901C2"/>
    <w:rsid w:val="004957E5"/>
    <w:rsid w:val="004A3642"/>
    <w:rsid w:val="004C21CC"/>
    <w:rsid w:val="004C49B2"/>
    <w:rsid w:val="004D031B"/>
    <w:rsid w:val="004D322F"/>
    <w:rsid w:val="004D34AA"/>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07C1E"/>
    <w:rsid w:val="00513F0F"/>
    <w:rsid w:val="00517ADA"/>
    <w:rsid w:val="0054183B"/>
    <w:rsid w:val="005462B4"/>
    <w:rsid w:val="00551429"/>
    <w:rsid w:val="00553C32"/>
    <w:rsid w:val="0056183E"/>
    <w:rsid w:val="005639EC"/>
    <w:rsid w:val="00565A69"/>
    <w:rsid w:val="00571687"/>
    <w:rsid w:val="00572F15"/>
    <w:rsid w:val="00573F7A"/>
    <w:rsid w:val="00584BF4"/>
    <w:rsid w:val="00584D96"/>
    <w:rsid w:val="00590ADB"/>
    <w:rsid w:val="005A21DC"/>
    <w:rsid w:val="005A44AA"/>
    <w:rsid w:val="005B35A2"/>
    <w:rsid w:val="005B4F80"/>
    <w:rsid w:val="005B5E3C"/>
    <w:rsid w:val="005D41DD"/>
    <w:rsid w:val="005F776D"/>
    <w:rsid w:val="0060359F"/>
    <w:rsid w:val="0061336A"/>
    <w:rsid w:val="006309DE"/>
    <w:rsid w:val="00632460"/>
    <w:rsid w:val="00632BDC"/>
    <w:rsid w:val="0064390B"/>
    <w:rsid w:val="00652A81"/>
    <w:rsid w:val="00663C6D"/>
    <w:rsid w:val="00666842"/>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2A2"/>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C38"/>
    <w:rsid w:val="00761673"/>
    <w:rsid w:val="00761893"/>
    <w:rsid w:val="007653F4"/>
    <w:rsid w:val="00770822"/>
    <w:rsid w:val="00771F97"/>
    <w:rsid w:val="007727F3"/>
    <w:rsid w:val="007874C8"/>
    <w:rsid w:val="00794503"/>
    <w:rsid w:val="00794A92"/>
    <w:rsid w:val="00796976"/>
    <w:rsid w:val="00796CC5"/>
    <w:rsid w:val="007A04AC"/>
    <w:rsid w:val="007A4037"/>
    <w:rsid w:val="007C352C"/>
    <w:rsid w:val="007D17D2"/>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3BE1"/>
    <w:rsid w:val="008272C0"/>
    <w:rsid w:val="008323D3"/>
    <w:rsid w:val="008351FF"/>
    <w:rsid w:val="00840C14"/>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2C18"/>
    <w:rsid w:val="009055F3"/>
    <w:rsid w:val="009066B6"/>
    <w:rsid w:val="00907556"/>
    <w:rsid w:val="0091030A"/>
    <w:rsid w:val="00913817"/>
    <w:rsid w:val="00925F7F"/>
    <w:rsid w:val="009260B8"/>
    <w:rsid w:val="0092731B"/>
    <w:rsid w:val="009317C0"/>
    <w:rsid w:val="00933602"/>
    <w:rsid w:val="009341C2"/>
    <w:rsid w:val="009352F4"/>
    <w:rsid w:val="00940E1D"/>
    <w:rsid w:val="009510CB"/>
    <w:rsid w:val="00952960"/>
    <w:rsid w:val="00952F07"/>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06996"/>
    <w:rsid w:val="00A11931"/>
    <w:rsid w:val="00A171EA"/>
    <w:rsid w:val="00A22177"/>
    <w:rsid w:val="00A236A4"/>
    <w:rsid w:val="00A35081"/>
    <w:rsid w:val="00A36F1C"/>
    <w:rsid w:val="00A433A6"/>
    <w:rsid w:val="00A43E7A"/>
    <w:rsid w:val="00A46ED3"/>
    <w:rsid w:val="00A50494"/>
    <w:rsid w:val="00A504E1"/>
    <w:rsid w:val="00A666EC"/>
    <w:rsid w:val="00A779FE"/>
    <w:rsid w:val="00A77B07"/>
    <w:rsid w:val="00A84E04"/>
    <w:rsid w:val="00A85E8A"/>
    <w:rsid w:val="00A94ED6"/>
    <w:rsid w:val="00A97B08"/>
    <w:rsid w:val="00AA1926"/>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150F4"/>
    <w:rsid w:val="00B200AF"/>
    <w:rsid w:val="00B27B8B"/>
    <w:rsid w:val="00B33EE6"/>
    <w:rsid w:val="00B46840"/>
    <w:rsid w:val="00B503CB"/>
    <w:rsid w:val="00B50F8D"/>
    <w:rsid w:val="00B50FDE"/>
    <w:rsid w:val="00B56AC5"/>
    <w:rsid w:val="00B60EC5"/>
    <w:rsid w:val="00B7263E"/>
    <w:rsid w:val="00B738A7"/>
    <w:rsid w:val="00B7586A"/>
    <w:rsid w:val="00B766F9"/>
    <w:rsid w:val="00B805A5"/>
    <w:rsid w:val="00B83DA1"/>
    <w:rsid w:val="00B84AED"/>
    <w:rsid w:val="00B90EE0"/>
    <w:rsid w:val="00B92478"/>
    <w:rsid w:val="00B947AE"/>
    <w:rsid w:val="00BA0765"/>
    <w:rsid w:val="00BA2A53"/>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7611D"/>
    <w:rsid w:val="00C836E5"/>
    <w:rsid w:val="00C83C65"/>
    <w:rsid w:val="00C840D0"/>
    <w:rsid w:val="00C867B9"/>
    <w:rsid w:val="00C93222"/>
    <w:rsid w:val="00CA1DD2"/>
    <w:rsid w:val="00CA3B1B"/>
    <w:rsid w:val="00CB23E3"/>
    <w:rsid w:val="00CB759D"/>
    <w:rsid w:val="00CB7AAE"/>
    <w:rsid w:val="00CC0A41"/>
    <w:rsid w:val="00CC3BA0"/>
    <w:rsid w:val="00CC48C9"/>
    <w:rsid w:val="00CD765A"/>
    <w:rsid w:val="00CE49A1"/>
    <w:rsid w:val="00CF759C"/>
    <w:rsid w:val="00D00216"/>
    <w:rsid w:val="00D011CD"/>
    <w:rsid w:val="00D04B09"/>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2DC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1139"/>
    <w:rsid w:val="00E422A2"/>
    <w:rsid w:val="00E5220B"/>
    <w:rsid w:val="00E6172B"/>
    <w:rsid w:val="00E66A55"/>
    <w:rsid w:val="00E713DA"/>
    <w:rsid w:val="00E813B7"/>
    <w:rsid w:val="00E82874"/>
    <w:rsid w:val="00E845AC"/>
    <w:rsid w:val="00E867FC"/>
    <w:rsid w:val="00E9047D"/>
    <w:rsid w:val="00EA399C"/>
    <w:rsid w:val="00EB271A"/>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3569C"/>
    <w:rsid w:val="00F46873"/>
    <w:rsid w:val="00F4786D"/>
    <w:rsid w:val="00F50081"/>
    <w:rsid w:val="00F504CC"/>
    <w:rsid w:val="00F50E8B"/>
    <w:rsid w:val="00F60220"/>
    <w:rsid w:val="00F77C8A"/>
    <w:rsid w:val="00F9055E"/>
    <w:rsid w:val="00F91683"/>
    <w:rsid w:val="00FA0CE1"/>
    <w:rsid w:val="00FA17FC"/>
    <w:rsid w:val="00FA5057"/>
    <w:rsid w:val="00FB17AC"/>
    <w:rsid w:val="00FC622D"/>
    <w:rsid w:val="00FD7C42"/>
    <w:rsid w:val="00FE4D9A"/>
    <w:rsid w:val="00FE4E4B"/>
    <w:rsid w:val="00FE62A5"/>
    <w:rsid w:val="00FE6A9C"/>
    <w:rsid w:val="00FE6CB8"/>
    <w:rsid w:val="00FF1872"/>
    <w:rsid w:val="00FF70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0FDE"/>
    <w:pPr>
      <w:widowControl w:val="0"/>
      <w:spacing w:before="100" w:after="100"/>
    </w:pPr>
    <w:rPr>
      <w:snapToGrid w:val="0"/>
      <w:sz w:val="24"/>
      <w:lang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B50FDE"/>
    <w:pPr>
      <w:spacing w:before="0" w:after="0"/>
    </w:pPr>
  </w:style>
  <w:style w:type="paragraph" w:customStyle="1" w:styleId="DefinitionList">
    <w:name w:val="Definition List"/>
    <w:basedOn w:val="Normal"/>
    <w:next w:val="DefinitionTerm"/>
    <w:rsid w:val="00B50FDE"/>
    <w:pPr>
      <w:spacing w:before="0" w:after="0"/>
      <w:ind w:left="360"/>
    </w:pPr>
  </w:style>
  <w:style w:type="character" w:customStyle="1" w:styleId="Definition">
    <w:name w:val="Definition"/>
    <w:rsid w:val="00B50FDE"/>
    <w:rPr>
      <w:i/>
    </w:rPr>
  </w:style>
  <w:style w:type="paragraph" w:customStyle="1" w:styleId="H1">
    <w:name w:val="H1"/>
    <w:basedOn w:val="Normal"/>
    <w:next w:val="Normal"/>
    <w:rsid w:val="00B50FDE"/>
    <w:pPr>
      <w:keepNext/>
      <w:outlineLvl w:val="1"/>
    </w:pPr>
    <w:rPr>
      <w:b/>
      <w:kern w:val="36"/>
      <w:sz w:val="48"/>
    </w:rPr>
  </w:style>
  <w:style w:type="paragraph" w:customStyle="1" w:styleId="H2">
    <w:name w:val="H2"/>
    <w:basedOn w:val="Normal"/>
    <w:next w:val="Normal"/>
    <w:rsid w:val="00B50FDE"/>
    <w:pPr>
      <w:keepNext/>
      <w:outlineLvl w:val="2"/>
    </w:pPr>
    <w:rPr>
      <w:b/>
      <w:sz w:val="36"/>
    </w:rPr>
  </w:style>
  <w:style w:type="paragraph" w:customStyle="1" w:styleId="H3">
    <w:name w:val="H3"/>
    <w:basedOn w:val="Normal"/>
    <w:next w:val="Normal"/>
    <w:rsid w:val="00B50FDE"/>
    <w:pPr>
      <w:keepNext/>
      <w:outlineLvl w:val="3"/>
    </w:pPr>
    <w:rPr>
      <w:b/>
      <w:sz w:val="28"/>
    </w:rPr>
  </w:style>
  <w:style w:type="paragraph" w:customStyle="1" w:styleId="H4">
    <w:name w:val="H4"/>
    <w:basedOn w:val="Normal"/>
    <w:next w:val="Normal"/>
    <w:rsid w:val="00B50FDE"/>
    <w:pPr>
      <w:keepNext/>
      <w:outlineLvl w:val="4"/>
    </w:pPr>
    <w:rPr>
      <w:b/>
    </w:rPr>
  </w:style>
  <w:style w:type="paragraph" w:customStyle="1" w:styleId="H5">
    <w:name w:val="H5"/>
    <w:basedOn w:val="Normal"/>
    <w:next w:val="Normal"/>
    <w:rsid w:val="00B50FDE"/>
    <w:pPr>
      <w:keepNext/>
      <w:outlineLvl w:val="5"/>
    </w:pPr>
    <w:rPr>
      <w:b/>
      <w:sz w:val="20"/>
    </w:rPr>
  </w:style>
  <w:style w:type="paragraph" w:customStyle="1" w:styleId="H6">
    <w:name w:val="H6"/>
    <w:basedOn w:val="Normal"/>
    <w:next w:val="Normal"/>
    <w:rsid w:val="00B50FDE"/>
    <w:pPr>
      <w:keepNext/>
      <w:outlineLvl w:val="6"/>
    </w:pPr>
    <w:rPr>
      <w:b/>
      <w:sz w:val="16"/>
    </w:rPr>
  </w:style>
  <w:style w:type="paragraph" w:customStyle="1" w:styleId="Address">
    <w:name w:val="Address"/>
    <w:basedOn w:val="Normal"/>
    <w:next w:val="Normal"/>
    <w:rsid w:val="00B50FDE"/>
    <w:pPr>
      <w:spacing w:before="0" w:after="0"/>
    </w:pPr>
    <w:rPr>
      <w:i/>
    </w:rPr>
  </w:style>
  <w:style w:type="paragraph" w:customStyle="1" w:styleId="Blockquote">
    <w:name w:val="Blockquote"/>
    <w:basedOn w:val="Normal"/>
    <w:rsid w:val="00B50FDE"/>
    <w:pPr>
      <w:ind w:left="360" w:right="360"/>
    </w:pPr>
  </w:style>
  <w:style w:type="character" w:customStyle="1" w:styleId="CITE">
    <w:name w:val="CITE"/>
    <w:rsid w:val="00B50FDE"/>
    <w:rPr>
      <w:i/>
    </w:rPr>
  </w:style>
  <w:style w:type="character" w:customStyle="1" w:styleId="CODE">
    <w:name w:val="CODE"/>
    <w:rsid w:val="00B50FDE"/>
    <w:rPr>
      <w:rFonts w:ascii="Courier New" w:hAnsi="Courier New"/>
      <w:sz w:val="20"/>
    </w:rPr>
  </w:style>
  <w:style w:type="character" w:styleId="Emphasis">
    <w:name w:val="Emphasis"/>
    <w:qFormat/>
    <w:rsid w:val="00B50FDE"/>
    <w:rPr>
      <w:i/>
    </w:rPr>
  </w:style>
  <w:style w:type="character" w:styleId="Hyperlink">
    <w:name w:val="Hyperlink"/>
    <w:rsid w:val="00B50FDE"/>
    <w:rPr>
      <w:color w:val="0000FF"/>
      <w:u w:val="single"/>
    </w:rPr>
  </w:style>
  <w:style w:type="character" w:styleId="FollowedHyperlink">
    <w:name w:val="FollowedHyperlink"/>
    <w:rsid w:val="00B50FDE"/>
    <w:rPr>
      <w:color w:val="800080"/>
      <w:u w:val="single"/>
    </w:rPr>
  </w:style>
  <w:style w:type="character" w:customStyle="1" w:styleId="Keyboard">
    <w:name w:val="Keyboard"/>
    <w:rsid w:val="00B50FDE"/>
    <w:rPr>
      <w:rFonts w:ascii="Courier New" w:hAnsi="Courier New"/>
      <w:b/>
      <w:sz w:val="20"/>
    </w:rPr>
  </w:style>
  <w:style w:type="paragraph" w:customStyle="1" w:styleId="Preformatted">
    <w:name w:val="Preformatted"/>
    <w:basedOn w:val="Normal"/>
    <w:rsid w:val="00B50FDE"/>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B50FDE"/>
    <w:pPr>
      <w:widowControl w:val="0"/>
      <w:pBdr>
        <w:top w:val="double" w:sz="2" w:space="0" w:color="000000"/>
      </w:pBdr>
      <w:jc w:val="center"/>
    </w:pPr>
    <w:rPr>
      <w:rFonts w:ascii="Arial" w:hAnsi="Arial"/>
      <w:snapToGrid w:val="0"/>
      <w:vanish/>
      <w:sz w:val="16"/>
      <w:lang w:eastAsia="en-US"/>
    </w:rPr>
  </w:style>
  <w:style w:type="paragraph" w:styleId="z-TopofForm">
    <w:name w:val="HTML Top of Form"/>
    <w:next w:val="Normal"/>
    <w:hidden/>
    <w:rsid w:val="00B50FDE"/>
    <w:pPr>
      <w:widowControl w:val="0"/>
      <w:pBdr>
        <w:bottom w:val="double" w:sz="2" w:space="0" w:color="000000"/>
      </w:pBdr>
      <w:jc w:val="center"/>
    </w:pPr>
    <w:rPr>
      <w:rFonts w:ascii="Arial" w:hAnsi="Arial"/>
      <w:snapToGrid w:val="0"/>
      <w:vanish/>
      <w:sz w:val="16"/>
      <w:lang w:eastAsia="en-US"/>
    </w:rPr>
  </w:style>
  <w:style w:type="character" w:customStyle="1" w:styleId="Sample">
    <w:name w:val="Sample"/>
    <w:rsid w:val="00B50FDE"/>
    <w:rPr>
      <w:rFonts w:ascii="Courier New" w:hAnsi="Courier New"/>
    </w:rPr>
  </w:style>
  <w:style w:type="character" w:styleId="Strong">
    <w:name w:val="Strong"/>
    <w:qFormat/>
    <w:rsid w:val="00B50FDE"/>
    <w:rPr>
      <w:b/>
    </w:rPr>
  </w:style>
  <w:style w:type="character" w:customStyle="1" w:styleId="Typewriter">
    <w:name w:val="Typewriter"/>
    <w:rsid w:val="00B50FDE"/>
    <w:rPr>
      <w:rFonts w:ascii="Courier New" w:hAnsi="Courier New"/>
      <w:sz w:val="20"/>
    </w:rPr>
  </w:style>
  <w:style w:type="character" w:customStyle="1" w:styleId="Variable">
    <w:name w:val="Variable"/>
    <w:rsid w:val="00B50FDE"/>
    <w:rPr>
      <w:i/>
    </w:rPr>
  </w:style>
  <w:style w:type="character" w:customStyle="1" w:styleId="HTMLMarkup">
    <w:name w:val="HTML Markup"/>
    <w:rsid w:val="00B50FDE"/>
    <w:rPr>
      <w:vanish/>
      <w:color w:val="FF0000"/>
    </w:rPr>
  </w:style>
  <w:style w:type="character" w:customStyle="1" w:styleId="Comment">
    <w:name w:val="Comment"/>
    <w:rsid w:val="00B50FDE"/>
    <w:rPr>
      <w:vanish/>
    </w:rPr>
  </w:style>
  <w:style w:type="paragraph" w:styleId="DocumentMap">
    <w:name w:val="Document Map"/>
    <w:basedOn w:val="Normal"/>
    <w:semiHidden/>
    <w:rsid w:val="00B50FDE"/>
    <w:pPr>
      <w:shd w:val="clear" w:color="auto" w:fill="000080"/>
    </w:pPr>
    <w:rPr>
      <w:rFonts w:ascii="Tahoma" w:hAnsi="Tahoma"/>
    </w:rPr>
  </w:style>
  <w:style w:type="paragraph" w:styleId="Header">
    <w:name w:val="header"/>
    <w:basedOn w:val="Normal"/>
    <w:rsid w:val="00B50FDE"/>
    <w:pPr>
      <w:tabs>
        <w:tab w:val="center" w:pos="4320"/>
        <w:tab w:val="right" w:pos="8640"/>
      </w:tabs>
    </w:pPr>
  </w:style>
  <w:style w:type="paragraph" w:styleId="Footer">
    <w:name w:val="footer"/>
    <w:basedOn w:val="Normal"/>
    <w:link w:val="FooterChar"/>
    <w:rsid w:val="00B50FDE"/>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printable-document-download.do?mode=public&amp;lang=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2539-019F-4FA8-80B5-4DDA85B4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11018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51</cp:revision>
  <cp:lastPrinted>2016-05-31T08:36:00Z</cp:lastPrinted>
  <dcterms:created xsi:type="dcterms:W3CDTF">2020-04-15T15:51:00Z</dcterms:created>
  <dcterms:modified xsi:type="dcterms:W3CDTF">2020-12-31T08:29:00Z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